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0F" w:rsidRDefault="00EE56C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ОСНОВНА ШКОЛА „ДЕСПОТ СТЕФАН ЛАЗАРЕВИЋ“</w:t>
      </w:r>
    </w:p>
    <w:p w:rsidR="00EE56C0" w:rsidRDefault="00EE56C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МОМЕ ДИМИЋА БР.2</w:t>
      </w:r>
    </w:p>
    <w:p w:rsidR="00EE56C0" w:rsidRDefault="00EE56C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ЗВЕЗДАРА, БЕОГРАД</w:t>
      </w:r>
    </w:p>
    <w:p w:rsidR="00EE56C0" w:rsidRDefault="00EE56C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b/>
          <w:sz w:val="52"/>
          <w:szCs w:val="52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b/>
          <w:sz w:val="52"/>
          <w:szCs w:val="52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b/>
          <w:sz w:val="52"/>
          <w:szCs w:val="52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b/>
          <w:sz w:val="52"/>
          <w:szCs w:val="52"/>
          <w:lang w:val="sr-Cyrl-RS"/>
        </w:rPr>
      </w:pPr>
      <w:r w:rsidRPr="00EE56C0">
        <w:rPr>
          <w:rFonts w:ascii="Times New Roman" w:hAnsi="Times New Roman" w:cs="Times New Roman"/>
          <w:b/>
          <w:sz w:val="52"/>
          <w:szCs w:val="52"/>
          <w:lang w:val="sr-Cyrl-RS"/>
        </w:rPr>
        <w:t>ИЗВЕШТАЈ О САМОВРЕДНОВАЊУ КВАЛИТЕТА РАДА ЗА ОБЛАСТ „НАСТАВА И УЧЕЊЕ“</w:t>
      </w:r>
    </w:p>
    <w:p w:rsidR="00EE56C0" w:rsidRDefault="00EE56C0" w:rsidP="00EE56C0">
      <w:pPr>
        <w:jc w:val="center"/>
        <w:rPr>
          <w:rFonts w:ascii="Times New Roman" w:hAnsi="Times New Roman" w:cs="Times New Roman"/>
          <w:b/>
          <w:sz w:val="52"/>
          <w:szCs w:val="52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56C0" w:rsidRDefault="00EE56C0" w:rsidP="00EE56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Београд, септембар 2025.</w:t>
      </w:r>
    </w:p>
    <w:p w:rsidR="00EE56C0" w:rsidRPr="00EE56C0" w:rsidRDefault="00EE56C0" w:rsidP="00EE5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56C0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УВОДНИ ДЕО</w:t>
      </w:r>
    </w:p>
    <w:p w:rsidR="00EE56C0" w:rsidRDefault="00EE56C0" w:rsidP="00EE56C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E56C0" w:rsidRPr="00EE56C0" w:rsidRDefault="00EE56C0" w:rsidP="00EE56C0">
      <w:pPr>
        <w:tabs>
          <w:tab w:val="left" w:pos="562"/>
        </w:tabs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Модерна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,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савремено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конципирана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ш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кола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која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нуди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квалитетан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програм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,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негује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прави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ч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ност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,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атмосферу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толеранције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конструктивне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комуникације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,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која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је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у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стању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да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одговори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потребама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времена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која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прати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нау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ч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но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-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техноло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ш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ка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достигну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ћ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.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Школа у којој се учи како да се учи, ради, штеди, креира, тимски ствара, демократски општи, савлађују препреке, уважавају националне, верске и социјалне различитости, у којој се развијају одговорност, иницијативност, поштење, интернационализам, али и родољубље, развија еколошка свест и подстиче радозналост. Школа која ствара окружење које пружа пуну подршку процесима учења и подучавања, у коме ће коришћење информационо-комуникационе технологије (ICT) бити свакодневна пракса и која припрема ученике за учење током целог живота, изазове константног мењања, развоја технологије и економске , културне и политичке међузависности света која се стално повећава. Кроз повезивање са научним установама, културним институцијама и школама у земљи и иностранству, размењивање добре праксе, развијање сарадње и реализација заједничких пројеката унапређење рада школе.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Посебан акценат се ставља на професионални развој наставног кадра, осавремењивање наставног процеса и повећање постигнућа ученика.</w:t>
      </w:r>
    </w:p>
    <w:p w:rsidR="00EE56C0" w:rsidRPr="00EE56C0" w:rsidRDefault="00EE56C0" w:rsidP="00EE56C0">
      <w:pPr>
        <w:keepNext/>
        <w:numPr>
          <w:ilvl w:val="1"/>
          <w:numId w:val="0"/>
        </w:numPr>
        <w:spacing w:before="240" w:after="60" w:line="264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bookmarkStart w:id="0" w:name="_Toc114383866"/>
      <w:bookmarkStart w:id="1" w:name="_Toc209248247"/>
      <w:bookmarkStart w:id="2" w:name="_Toc241174073"/>
      <w:bookmarkStart w:id="3" w:name="_Toc398506685"/>
      <w:bookmarkStart w:id="4" w:name="_Toc525055081"/>
      <w:bookmarkStart w:id="5" w:name="_Toc525056111"/>
      <w:bookmarkStart w:id="6" w:name="_Toc525073029"/>
      <w:bookmarkStart w:id="7" w:name="_Toc83507773"/>
      <w:bookmarkStart w:id="8" w:name="_Toc114700497"/>
      <w:r w:rsidRPr="00EE56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КРАТКИ ИСТОРИЈАТ ШКОЛЕ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E56C0" w:rsidRPr="00EE56C0" w:rsidRDefault="00EE56C0" w:rsidP="00EE56C0">
      <w:pPr>
        <w:tabs>
          <w:tab w:val="left" w:pos="567"/>
        </w:tabs>
        <w:spacing w:before="240"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Почетком двадесетог века, код данашњег Вуковог споменика граничиле су се београдска, мокролушка и миријевска општина, а Миријево, постојећи вековима пре тога, је најстарије насеље на Звездари. Дуга је и традиција школства у Миријеву, у којем је прва школа отворена давне 1833. године.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Тачно век и по након тога, 1983. године, у новом, модерном и великом насељу отворена је нова школа која је добила име „Родољуб Чолаковић“. Школа је изграђена у три фазе, део зграде за млађе ученике, за старије ученике и фискултурна сала. Површина школске зграде је 7540м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vertAlign w:val="superscript"/>
          <w:lang w:val="sr-Latn-CS"/>
        </w:rPr>
        <w:t xml:space="preserve">2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, а површина дворишта 1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ru-RU"/>
        </w:rPr>
        <w:t>,08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hа.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Насеље се развија, број ученика у школи се повећава и у једном периоду броји 2400 ученика, те је била једна од највећих у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  <w:t>земљи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Школа од самих почетака има добре просторне услове за одвијање наставе у две смене и кабинетски рад у предметној настави као и за спортске активности. Ученици постижу запажене резултате на такмичењима на свим нивоима.и изванредне резултате у спорту.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На предлог Наставничког већа, 1992. године покренута је иницијатива за промену назива школе. Скупштина општине Звездара је почетком 1993. године донела одлуку којом се мења назив школе у Деспот Стефан Лазаревић. За  обележавање Дана школе изабран је датум 12. мај, јер је тада сестрић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д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еспота Стефана Лазаревића, Балша Баошић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lastRenderedPageBreak/>
        <w:t>поклонио највећи део Зете, велики део црногорског приморја и припojио деспотовини што је омогућило Србији излазак на море.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Растом насеља повећавао се број ученика, радило се у три смене до 1994.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год. када је трећина ученика прешла у ново саграђену школу ОШ „Павле Савић“. Број ђака се стабилизовао на око хиљаду. Радом у мирнијој атмосфери, у једној смени за старије, а двосменски за млађе разреде створени су повољнији услови за ваннаставне активности.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>Одлуком Владе Републике Србије, због рационализације мреже школа у Србији, ученици и део наставног кадра Основне школе „Вукица Митровић“ припојени су школи 2002.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CS"/>
        </w:rPr>
        <w:t xml:space="preserve">године.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 xml:space="preserve"> Школа је почела са радом у септембру 1983.године у просторијама ОШ ''Вукица Митровић'', а 16. октобра у данашњим просторијама . 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</w:pP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RS"/>
        </w:rPr>
        <w:t xml:space="preserve">Школа данас броји 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  <w:t>око 1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750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RS"/>
        </w:rPr>
        <w:t xml:space="preserve"> ученика,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  <w:t>61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RS"/>
        </w:rPr>
        <w:t xml:space="preserve"> одељење,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8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RS"/>
        </w:rPr>
        <w:t xml:space="preserve"> одељења продуженог боравка  одобрена од стране Министарства просвете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  <w:t>, науке и технолошког развоја и 1 одељење боравка другог разреда које финансира Град Београд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RS"/>
        </w:rPr>
        <w:t xml:space="preserve"> и  запослених радника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  <w:t xml:space="preserve">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CS"/>
        </w:rPr>
        <w:t>12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  <w:t xml:space="preserve">5 </w:t>
      </w:r>
      <w:r w:rsidRPr="00EE56C0"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Latn-RS"/>
        </w:rPr>
        <w:t>.</w:t>
      </w:r>
    </w:p>
    <w:p w:rsidR="00EE56C0" w:rsidRPr="00EE56C0" w:rsidRDefault="00EE56C0" w:rsidP="00EE56C0">
      <w:pPr>
        <w:tabs>
          <w:tab w:val="left" w:pos="567"/>
        </w:tabs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pacing w:val="2"/>
          <w:position w:val="-12"/>
          <w:sz w:val="24"/>
          <w:szCs w:val="24"/>
          <w:lang w:val="sr-Cyrl-RS"/>
        </w:rPr>
      </w:pPr>
    </w:p>
    <w:p w:rsidR="00EE56C0" w:rsidRDefault="00EE56C0" w:rsidP="00EE56C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E56C0" w:rsidRDefault="00EE56C0" w:rsidP="00EE56C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E56C0" w:rsidRDefault="00EE56C0" w:rsidP="00EE5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ФОРМИРАЊЕ ТИМА</w:t>
      </w:r>
    </w:p>
    <w:p w:rsidR="00EE56C0" w:rsidRDefault="00EE56C0" w:rsidP="00EE56C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E56C0" w:rsidRDefault="00EE56C0" w:rsidP="00EE56C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почетку школске године 2024/25.године формиран је Тим за самовредновање квалитета рада.</w:t>
      </w:r>
    </w:p>
    <w:p w:rsidR="00EE56C0" w:rsidRDefault="00EE56C0" w:rsidP="00EE56C0">
      <w:pPr>
        <w:ind w:firstLine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Тим је током године одржао неколико састанака на којима се договарао и размењивао информације. </w:t>
      </w:r>
    </w:p>
    <w:p w:rsidR="00D779D4" w:rsidRDefault="00D779D4" w:rsidP="00EE56C0">
      <w:pPr>
        <w:ind w:firstLine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Тим су чинили следећи чланови:</w:t>
      </w:r>
    </w:p>
    <w:p w:rsidR="00D779D4" w:rsidRDefault="00A46772" w:rsidP="00D779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Мирјана Лалић-помоћник директора-координатор тима</w:t>
      </w:r>
    </w:p>
    <w:p w:rsidR="00A46772" w:rsidRDefault="00A46772" w:rsidP="00D779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Нада Слимак-наст.технике и технологије</w:t>
      </w:r>
    </w:p>
    <w:p w:rsidR="00A46772" w:rsidRDefault="00A46772" w:rsidP="00D779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Александра Димитријевић-наст.српског језика</w:t>
      </w:r>
    </w:p>
    <w:p w:rsidR="00A46772" w:rsidRDefault="00A46772" w:rsidP="00D779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Сања Дачевић-наст.информатике и рачунарства</w:t>
      </w:r>
    </w:p>
    <w:p w:rsidR="00A46772" w:rsidRDefault="00A46772" w:rsidP="00D779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Златко Пробојчевић-наст.информатике и рачунарства</w:t>
      </w:r>
    </w:p>
    <w:p w:rsidR="00A46772" w:rsidRDefault="00A46772" w:rsidP="00D779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Марија Недељковић-педагог</w:t>
      </w:r>
    </w:p>
    <w:p w:rsidR="00D779D4" w:rsidRPr="00D779D4" w:rsidRDefault="00D779D4" w:rsidP="00D779D4">
      <w:pPr>
        <w:rPr>
          <w:lang w:val="sr-Cyrl-RS"/>
        </w:rPr>
      </w:pPr>
    </w:p>
    <w:p w:rsidR="00D779D4" w:rsidRPr="00D779D4" w:rsidRDefault="00D779D4" w:rsidP="00D779D4">
      <w:pPr>
        <w:rPr>
          <w:lang w:val="sr-Cyrl-RS"/>
        </w:rPr>
      </w:pPr>
    </w:p>
    <w:p w:rsidR="00D779D4" w:rsidRPr="00D779D4" w:rsidRDefault="00D779D4" w:rsidP="00D779D4">
      <w:pPr>
        <w:spacing w:after="200" w:line="276" w:lineRule="auto"/>
        <w:ind w:firstLine="72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79D4">
        <w:rPr>
          <w:rFonts w:ascii="Times New Roman" w:eastAsia="Arial" w:hAnsi="Times New Roman" w:cs="Times New Roman"/>
          <w:b/>
          <w:bCs/>
          <w:sz w:val="24"/>
          <w:szCs w:val="24"/>
          <w:lang w:val="sr-Cyrl-CS"/>
        </w:rPr>
        <w:t>ИЗБОР КЉУЧНЕ ОБЛАСТИ, ДОКУМЕНТАЦИЈА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D779D4" w:rsidRPr="00D779D4" w:rsidRDefault="00D779D4" w:rsidP="00A4677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  <w:r w:rsidRPr="00D779D4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На првом састанку тима за самовредновање 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>одлучено је да п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 xml:space="preserve">редмет вредновања 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>буду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 w:rsidRPr="00D779D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t>К</w:t>
      </w:r>
      <w:r w:rsidRPr="00D779D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>ључна област</w:t>
      </w:r>
      <w:r w:rsidRPr="00D779D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и</w:t>
      </w:r>
      <w:r w:rsidRPr="00D779D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Pr="00D779D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t>квалитета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 xml:space="preserve">: </w:t>
      </w:r>
      <w:r w:rsidRPr="00D779D4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val="sr-Cyrl-RS"/>
        </w:rPr>
        <w:t>Настава и учење</w:t>
      </w:r>
      <w:r w:rsidR="00A4677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>.</w:t>
      </w:r>
    </w:p>
    <w:p w:rsidR="00D779D4" w:rsidRPr="00D779D4" w:rsidRDefault="00D779D4" w:rsidP="00D779D4">
      <w:pPr>
        <w:spacing w:after="200" w:line="276" w:lineRule="auto"/>
        <w:ind w:firstLine="720"/>
        <w:rPr>
          <w:rFonts w:ascii="Times New Roman" w:eastAsia="Arial" w:hAnsi="Times New Roman" w:cs="Times New Roman"/>
          <w:sz w:val="24"/>
          <w:szCs w:val="24"/>
          <w:lang w:val="sr-Cyrl-RS"/>
        </w:rPr>
      </w:pPr>
      <w:r w:rsidRPr="00D779D4">
        <w:rPr>
          <w:rFonts w:ascii="Times New Roman" w:eastAsia="Arial" w:hAnsi="Times New Roman" w:cs="Times New Roman"/>
          <w:sz w:val="24"/>
          <w:szCs w:val="24"/>
          <w:lang w:val="sr-Cyrl-RS"/>
        </w:rPr>
        <w:lastRenderedPageBreak/>
        <w:t>Тим за самовредновање је најпре сагледао своје активности за унапређење тимског рада и комуникације међу члановима тима, реализацију својих задатака, као и могућности да процењује квалитет свога рада и рада школе, одреди јаке и слабе стране, као и значај резултата истраживања у будућем развоју школе.</w:t>
      </w:r>
    </w:p>
    <w:p w:rsidR="00D779D4" w:rsidRPr="00D779D4" w:rsidRDefault="00D779D4" w:rsidP="00D779D4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</w:rPr>
        <w:t>У оквиру област квалитета</w:t>
      </w:r>
      <w:r w:rsidRPr="00D779D4">
        <w:rPr>
          <w:rFonts w:ascii="Times New Roman" w:eastAsia="Times New Roman" w:hAnsi="Times New Roman" w:cs="Times New Roman"/>
          <w:bCs/>
          <w:i/>
          <w:noProof/>
          <w:sz w:val="24"/>
          <w:szCs w:val="24"/>
        </w:rPr>
        <w:t xml:space="preserve">: </w:t>
      </w:r>
      <w:r w:rsidRPr="00D779D4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 xml:space="preserve">Настава и учење 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</w:rPr>
        <w:t>вр</w:t>
      </w:r>
      <w:r w:rsidR="00C83EF2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едновали смо следеће показатеље које смо сами изабрали анализом </w:t>
      </w:r>
      <w:r w:rsid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Правилника и стања у установи. </w:t>
      </w:r>
      <w:r w:rsidRPr="00D779D4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</w:t>
      </w:r>
    </w:p>
    <w:p w:rsidR="00D779D4" w:rsidRPr="00D779D4" w:rsidRDefault="00D779D4" w:rsidP="00D779D4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D779D4" w:rsidRPr="00D779D4" w:rsidRDefault="00D779D4" w:rsidP="00D779D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D779D4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Планирање и припремање наставе,</w:t>
      </w:r>
    </w:p>
    <w:p w:rsidR="00D779D4" w:rsidRPr="00D779D4" w:rsidRDefault="00D779D4" w:rsidP="00D779D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D779D4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Дидактичко-методичка решења на часу,</w:t>
      </w:r>
    </w:p>
    <w:p w:rsidR="00D779D4" w:rsidRPr="00D779D4" w:rsidRDefault="00D779D4" w:rsidP="00D779D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D779D4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Подстицање ученика и стицање знања на часу,</w:t>
      </w:r>
    </w:p>
    <w:p w:rsidR="00D779D4" w:rsidRPr="00D779D4" w:rsidRDefault="00D779D4" w:rsidP="00D779D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D779D4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Корелација и примена знања,</w:t>
      </w:r>
    </w:p>
    <w:p w:rsidR="00D779D4" w:rsidRPr="00D779D4" w:rsidRDefault="00D779D4" w:rsidP="00D779D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D779D4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Рационализација и организација часа,</w:t>
      </w:r>
    </w:p>
    <w:p w:rsidR="00D779D4" w:rsidRPr="00D779D4" w:rsidRDefault="00D779D4" w:rsidP="00D779D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D779D4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Праћење напредовања ученика</w:t>
      </w:r>
    </w:p>
    <w:p w:rsidR="00D779D4" w:rsidRDefault="00D779D4" w:rsidP="00D779D4">
      <w:pPr>
        <w:rPr>
          <w:lang w:val="sr-Cyrl-R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Када је у питању област квалитета 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</w:t>
      </w:r>
      <w:r w:rsidRPr="00C83EF2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val="sr-Cyrl-RS"/>
        </w:rPr>
        <w:t>Настава и учење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>, истраживачки рад на сакупљању потребних информација, тј. анкета о ставовима наставника о наставном процесу, планирању и припремању и праћењу напредовања ученика спроведен је у новемб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>ру 2024.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Анкетирање наставника је извршено путем  упитника који се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састој</w:t>
      </w:r>
      <w:r w:rsidRPr="00C83EF2">
        <w:rPr>
          <w:rFonts w:ascii="Times New Roman" w:eastAsia="Arial" w:hAnsi="Times New Roman" w:cs="Times New Roman"/>
          <w:noProof/>
          <w:sz w:val="24"/>
          <w:szCs w:val="24"/>
        </w:rPr>
        <w:t>и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из 33 тврдње</w:t>
      </w:r>
      <w:r w:rsidRPr="00C83EF2">
        <w:rPr>
          <w:rFonts w:ascii="Times New Roman" w:eastAsia="Arial" w:hAnsi="Times New Roman" w:cs="Times New Roman"/>
          <w:noProof/>
          <w:sz w:val="24"/>
          <w:szCs w:val="24"/>
        </w:rPr>
        <w:t>.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Испитаници су се изјашњавали тако што су заокруживали степен у ком се слажу са датом тврдњом, од 1 до 5, односно од „у потпуности се не слажем“ до „ у потпуности се слажем“. </w:t>
      </w:r>
      <w:r w:rsidRPr="00C83EF2">
        <w:rPr>
          <w:rFonts w:ascii="Times New Roman" w:eastAsia="Arial" w:hAnsi="Times New Roman" w:cs="Times New Roman"/>
          <w:noProof/>
          <w:sz w:val="24"/>
          <w:szCs w:val="24"/>
        </w:rPr>
        <w:t>Упитник садржи и 2 питања отвореног типа.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Анкету је попунило 63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наставника</w:t>
      </w: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који раде у школи, од укупно 102, што чини 64,26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% наставника. </w:t>
      </w:r>
    </w:p>
    <w:p w:rsidR="00C83EF2" w:rsidRPr="00C83EF2" w:rsidRDefault="00280C03" w:rsidP="00280C03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У анкети је учествовало 220</w:t>
      </w:r>
      <w:r w:rsidR="00C83EF2"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ученика 6, 7. и 8. разреда, по десеторо из сваког одељења.</w:t>
      </w:r>
    </w:p>
    <w:p w:rsidR="00C83EF2" w:rsidRPr="00C83EF2" w:rsidRDefault="00C83EF2" w:rsidP="00280C0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ab/>
        <w:t>Након извршене обраде прикупљених података, тим се позабавио анализом нивоа квалитета рада школе у датим областима. Утврђене су јаке и слабе стране, а затим је анализиран њихов однос. Вршено је поређење тренутног стања са нивоима остварености 4 и 2 чији су детаљи описани у приручнику. На основу свега донесени су закључци.</w:t>
      </w:r>
    </w:p>
    <w:p w:rsidR="00C83EF2" w:rsidRPr="00C83EF2" w:rsidRDefault="00C83EF2" w:rsidP="00C83EF2">
      <w:pPr>
        <w:spacing w:after="0" w:line="240" w:lineRule="auto"/>
        <w:ind w:left="360"/>
        <w:rPr>
          <w:rFonts w:ascii="Arial" w:eastAsia="Arial" w:hAnsi="Arial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sr-Cyrl-CS"/>
        </w:rPr>
      </w:pPr>
    </w:p>
    <w:p w:rsidR="00C83EF2" w:rsidRPr="00C83EF2" w:rsidRDefault="00C83EF2" w:rsidP="00280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C83E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t>Ниво 4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представља најпожељнију ситуацију, коју школа тежи да достигне или да одржи. Доминирају јаке стране а евентуални ситни недостаци не утичу на квалитет рада.</w:t>
      </w: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Cs/>
          <w:noProof/>
          <w:sz w:val="28"/>
          <w:szCs w:val="28"/>
          <w:lang w:val="sr-Cyrl-RS"/>
        </w:rPr>
      </w:pPr>
    </w:p>
    <w:p w:rsidR="00C83EF2" w:rsidRPr="00C83EF2" w:rsidRDefault="00C83EF2" w:rsidP="00280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C83E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t>Ниво 3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карактерише више јаких него слабих страна, али постојеће слабости умањују укупан квалитет рада школе и потребно их је уклањати.</w:t>
      </w:r>
    </w:p>
    <w:p w:rsidR="00C83EF2" w:rsidRPr="00C83EF2" w:rsidRDefault="00C83EF2" w:rsidP="00C83EF2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</w:p>
    <w:p w:rsidR="00C83EF2" w:rsidRPr="00C83EF2" w:rsidRDefault="00C83EF2" w:rsidP="00280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C83E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lastRenderedPageBreak/>
        <w:t>Ниво 2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одржава присутност појединих јаких страна, али преовлађују слабе стране које значајно умањују квалитет рада. Овакво стање захтева предузимање одређених акција ради отклањања уочених слабости.</w:t>
      </w:r>
    </w:p>
    <w:p w:rsidR="00C83EF2" w:rsidRPr="00C83EF2" w:rsidRDefault="00C83EF2" w:rsidP="00C83EF2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</w:p>
    <w:p w:rsidR="00C83EF2" w:rsidRPr="00C83EF2" w:rsidRDefault="00C83EF2" w:rsidP="00280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C83EF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t>Ниво 1</w:t>
      </w: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 указује на преовладавање слабих страна које угрожавају напредовање и развој ученика. Неопходна је хитна акција и стручне помоћ за отклањање недостатака.</w:t>
      </w:r>
    </w:p>
    <w:p w:rsidR="00C83EF2" w:rsidRPr="00C83EF2" w:rsidRDefault="00C83EF2" w:rsidP="00C83EF2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</w:p>
    <w:p w:rsidR="00C83EF2" w:rsidRPr="00C83EF2" w:rsidRDefault="00C83EF2" w:rsidP="00C83EF2">
      <w:pPr>
        <w:spacing w:after="200" w:line="276" w:lineRule="auto"/>
        <w:rPr>
          <w:rFonts w:ascii="Arial" w:eastAsia="Arial" w:hAnsi="Arial" w:cs="Times New Roman"/>
          <w:sz w:val="24"/>
          <w:szCs w:val="24"/>
          <w:lang w:val="sr-Cyrl-RS"/>
        </w:rPr>
      </w:pPr>
      <w:r w:rsidRPr="00C83EF2">
        <w:rPr>
          <w:rFonts w:ascii="Arial" w:eastAsia="Times New Roman" w:hAnsi="Arial" w:cs="Arial"/>
          <w:bCs/>
          <w:noProof/>
          <w:sz w:val="24"/>
          <w:szCs w:val="24"/>
          <w:lang w:val="sr-Cyrl-RS"/>
        </w:rPr>
        <w:tab/>
      </w:r>
    </w:p>
    <w:p w:rsidR="00C83EF2" w:rsidRPr="00C83EF2" w:rsidRDefault="00C83EF2" w:rsidP="00C83EF2">
      <w:pPr>
        <w:spacing w:after="0" w:line="240" w:lineRule="auto"/>
        <w:rPr>
          <w:rFonts w:ascii="Arial" w:eastAsia="Arial" w:hAnsi="Arial" w:cs="Times New Roman"/>
          <w:sz w:val="24"/>
          <w:szCs w:val="24"/>
          <w:lang w:val="sr-Cyrl-RS"/>
        </w:rPr>
      </w:pPr>
      <w:r w:rsidRPr="00C83EF2">
        <w:rPr>
          <w:rFonts w:ascii="Arial" w:eastAsia="Arial" w:hAnsi="Arial" w:cs="Times New Roman"/>
          <w:sz w:val="24"/>
          <w:szCs w:val="24"/>
          <w:lang w:val="sr-Cyrl-RS"/>
        </w:rPr>
        <w:t xml:space="preserve">            </w:t>
      </w: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sr-Cyrl-RS"/>
        </w:rPr>
      </w:pPr>
    </w:p>
    <w:p w:rsidR="00C83EF2" w:rsidRPr="00C83EF2" w:rsidRDefault="00C83EF2" w:rsidP="00C83EF2">
      <w:pPr>
        <w:spacing w:after="0" w:line="240" w:lineRule="auto"/>
        <w:ind w:firstLine="360"/>
        <w:rPr>
          <w:rFonts w:ascii="Times New Roman" w:eastAsia="Arial" w:hAnsi="Times New Roman" w:cs="Times New Roman"/>
          <w:b/>
          <w:bCs/>
          <w:sz w:val="24"/>
          <w:szCs w:val="24"/>
          <w:lang w:val="sr-Cyrl-RS"/>
        </w:rPr>
      </w:pPr>
      <w:r w:rsidRPr="00C83EF2">
        <w:rPr>
          <w:rFonts w:ascii="Arial" w:eastAsia="Times New Roman" w:hAnsi="Arial" w:cs="Arial"/>
          <w:bCs/>
          <w:noProof/>
          <w:sz w:val="24"/>
          <w:szCs w:val="24"/>
          <w:lang w:val="sr-Cyrl-RS"/>
        </w:rPr>
        <w:tab/>
      </w:r>
      <w:r w:rsidRPr="00C83EF2">
        <w:rPr>
          <w:rFonts w:ascii="Times New Roman" w:eastAsia="Arial" w:hAnsi="Times New Roman" w:cs="Times New Roman"/>
          <w:b/>
          <w:bCs/>
          <w:sz w:val="24"/>
          <w:szCs w:val="24"/>
          <w:lang w:val="sr-Cyrl-RS"/>
        </w:rPr>
        <w:t>ПРИКАЗ МЕТОДА КОЈЕ СУ КОРИШЋЕНЕ У ПРИКУПЉАЊУ ПОДАТАКА</w:t>
      </w:r>
      <w:r w:rsidRPr="00C83EF2">
        <w:rPr>
          <w:rFonts w:ascii="Times New Roman" w:eastAsia="Arial" w:hAnsi="Times New Roman" w:cs="Times New Roman"/>
          <w:b/>
          <w:bCs/>
          <w:sz w:val="24"/>
          <w:szCs w:val="24"/>
          <w:lang w:val="sr-Cyrl-RS"/>
        </w:rPr>
        <w:br/>
      </w:r>
      <w:r w:rsidRPr="00C83EF2">
        <w:rPr>
          <w:rFonts w:ascii="Times New Roman" w:eastAsia="Arial" w:hAnsi="Times New Roman" w:cs="Times New Roman"/>
          <w:b/>
          <w:bCs/>
          <w:sz w:val="24"/>
          <w:szCs w:val="24"/>
          <w:lang w:val="sr-Cyrl-CS"/>
        </w:rPr>
        <w:t> </w:t>
      </w:r>
    </w:p>
    <w:p w:rsidR="00C83EF2" w:rsidRPr="00C83EF2" w:rsidRDefault="00C83EF2" w:rsidP="00C83EF2">
      <w:pPr>
        <w:spacing w:after="0" w:line="240" w:lineRule="auto"/>
        <w:ind w:firstLine="360"/>
        <w:rPr>
          <w:rFonts w:ascii="Times New Roman" w:eastAsia="Arial" w:hAnsi="Times New Roman" w:cs="Times New Roman"/>
          <w:sz w:val="24"/>
          <w:szCs w:val="24"/>
          <w:lang w:val="sr-Cyrl-RS"/>
        </w:rPr>
      </w:pPr>
    </w:p>
    <w:p w:rsidR="00C83EF2" w:rsidRPr="00C83EF2" w:rsidRDefault="00C83EF2" w:rsidP="00280C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</w:pPr>
      <w:r w:rsidRPr="00C83EF2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RS"/>
        </w:rPr>
        <w:t xml:space="preserve">У оквиру сваког подручја вредновања сагледавани су показатељи применом одговарајућих техника и инструмената, а докази су прикупљени на различите начине: анкетирањем, интервјуисањем, скалирањем и анализирањем документације. </w:t>
      </w:r>
    </w:p>
    <w:p w:rsidR="00C83EF2" w:rsidRPr="00C83EF2" w:rsidRDefault="00C83EF2" w:rsidP="00C83EF2">
      <w:pPr>
        <w:spacing w:after="200" w:line="276" w:lineRule="auto"/>
        <w:ind w:firstLine="720"/>
        <w:rPr>
          <w:rFonts w:ascii="Times New Roman" w:eastAsia="Arial" w:hAnsi="Times New Roman" w:cs="Times New Roman"/>
          <w:sz w:val="28"/>
          <w:szCs w:val="28"/>
          <w:lang w:val="sr-Cyrl-RS"/>
        </w:rPr>
      </w:pPr>
      <w:r w:rsidRPr="00C83EF2">
        <w:rPr>
          <w:rFonts w:ascii="Arial" w:eastAsia="Arial" w:hAnsi="Arial" w:cs="Times New Roman"/>
          <w:sz w:val="24"/>
          <w:szCs w:val="24"/>
          <w:lang w:val="sr-Cyrl-RS"/>
        </w:rPr>
        <w:br/>
      </w:r>
      <w:r w:rsidRPr="00C83EF2">
        <w:rPr>
          <w:rFonts w:ascii="Arial" w:eastAsia="Arial" w:hAnsi="Arial" w:cs="Times New Roman"/>
          <w:sz w:val="24"/>
          <w:szCs w:val="24"/>
          <w:lang w:val="sr-Cyrl-CS"/>
        </w:rPr>
        <w:t>           </w:t>
      </w:r>
      <w:r w:rsidRPr="00C83EF2">
        <w:rPr>
          <w:rFonts w:ascii="Arial" w:eastAsia="Arial" w:hAnsi="Arial" w:cs="Times New Roman"/>
          <w:sz w:val="24"/>
          <w:szCs w:val="24"/>
          <w:lang w:val="sr-Cyrl-RS"/>
        </w:rPr>
        <w:t xml:space="preserve"> </w:t>
      </w:r>
      <w:r w:rsidRPr="00C83EF2">
        <w:rPr>
          <w:rFonts w:ascii="Times New Roman" w:eastAsia="Arial" w:hAnsi="Times New Roman" w:cs="Times New Roman"/>
          <w:i/>
          <w:sz w:val="28"/>
          <w:szCs w:val="28"/>
          <w:lang w:val="sr-Cyrl-RS"/>
        </w:rPr>
        <w:t>Избор техника и инструмената за спровођење самовредновања</w:t>
      </w:r>
      <w:r w:rsidRPr="00C83EF2">
        <w:rPr>
          <w:rFonts w:ascii="Times New Roman" w:eastAsia="Arial" w:hAnsi="Times New Roman" w:cs="Times New Roman"/>
          <w:sz w:val="28"/>
          <w:szCs w:val="28"/>
          <w:lang w:val="sr-Cyrl-RS"/>
        </w:rPr>
        <w:br/>
      </w:r>
      <w:r w:rsidRPr="00C83EF2">
        <w:rPr>
          <w:rFonts w:ascii="Times New Roman" w:eastAsia="Arial" w:hAnsi="Times New Roman" w:cs="Times New Roman"/>
          <w:sz w:val="28"/>
          <w:szCs w:val="28"/>
          <w:lang w:val="sr-Cyrl-CS"/>
        </w:rPr>
        <w:t>     </w:t>
      </w:r>
    </w:p>
    <w:tbl>
      <w:tblPr>
        <w:tblW w:w="10725" w:type="dxa"/>
        <w:tblCellSpacing w:w="0" w:type="dxa"/>
        <w:tblInd w:w="-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5"/>
        <w:gridCol w:w="6660"/>
      </w:tblGrid>
      <w:tr w:rsidR="00C83EF2" w:rsidRPr="00C83EF2" w:rsidTr="00C83EF2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  <w:t>Технике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  <w:t>Инструменти</w:t>
            </w:r>
          </w:p>
        </w:tc>
      </w:tr>
      <w:tr w:rsidR="00C83EF2" w:rsidRPr="00C83EF2" w:rsidTr="00C83EF2">
        <w:trPr>
          <w:trHeight w:val="690"/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1. Анкетирање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Упитник за наставнике предметне и разредне наставе</w:t>
            </w: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; упитник ученике VI,VII и VIII разреда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 </w:t>
            </w:r>
          </w:p>
        </w:tc>
      </w:tr>
      <w:tr w:rsidR="00C83EF2" w:rsidRPr="00C83EF2" w:rsidTr="00C83EF2">
        <w:trPr>
          <w:trHeight w:val="75"/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2. Посматрање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Чек листе</w:t>
            </w:r>
          </w:p>
        </w:tc>
      </w:tr>
      <w:tr w:rsidR="00C83EF2" w:rsidRPr="00C83EF2" w:rsidTr="00C83EF2">
        <w:trPr>
          <w:trHeight w:val="75"/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3. Интервјуисање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Индивидуални разговори</w:t>
            </w:r>
          </w:p>
        </w:tc>
      </w:tr>
      <w:tr w:rsidR="00C83EF2" w:rsidRPr="00C83EF2" w:rsidTr="00C83EF2">
        <w:trPr>
          <w:trHeight w:val="840"/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4. Анализирање документације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  (Годишњи план рада школе,</w:t>
            </w:r>
            <w:r w:rsidRPr="00C83EF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sr-Cyrl-RS"/>
              </w:rPr>
              <w:t xml:space="preserve"> Извештај о реализацији полугодишњег плана рада школ</w:t>
            </w:r>
            <w:r w:rsidR="00280C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sr-Cyrl-RS"/>
              </w:rPr>
              <w:t>е за школску 2024/25</w:t>
            </w: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 xml:space="preserve">,  </w:t>
            </w:r>
            <w:r w:rsidR="00280C03">
              <w:rPr>
                <w:rFonts w:ascii="Times New Roman" w:eastAsia="Arial" w:hAnsi="Times New Roman" w:cs="Times New Roman"/>
                <w:bCs/>
                <w:sz w:val="24"/>
                <w:szCs w:val="24"/>
                <w:lang w:val="sr-Cyrl-BA"/>
              </w:rPr>
              <w:t>Развојни план рада школе, протоколи за посматрање часова, припреме наставника за часове, анализе оперативних и глобалних планова рада...)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 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BA"/>
              </w:rPr>
              <w:t>Чек листе</w:t>
            </w:r>
          </w:p>
        </w:tc>
      </w:tr>
    </w:tbl>
    <w:p w:rsidR="00C83EF2" w:rsidRPr="00C83EF2" w:rsidRDefault="00C83EF2" w:rsidP="00C83EF2">
      <w:pPr>
        <w:spacing w:after="0" w:line="240" w:lineRule="auto"/>
        <w:rPr>
          <w:rFonts w:ascii="Arial" w:eastAsia="Arial" w:hAnsi="Arial" w:cs="Times New Roman"/>
          <w:sz w:val="24"/>
          <w:szCs w:val="24"/>
          <w:lang w:val="sr-Cyrl-CS"/>
        </w:rPr>
      </w:pPr>
      <w:r w:rsidRPr="00C83EF2">
        <w:rPr>
          <w:rFonts w:ascii="Arial" w:eastAsia="Arial" w:hAnsi="Arial" w:cs="Times New Roman"/>
          <w:sz w:val="24"/>
          <w:szCs w:val="24"/>
          <w:lang w:val="sr-Cyrl-CS"/>
        </w:rPr>
        <w:lastRenderedPageBreak/>
        <w:t>                                                                                       </w:t>
      </w:r>
      <w:r w:rsidRPr="00C83EF2">
        <w:rPr>
          <w:rFonts w:ascii="Arial" w:eastAsia="Arial" w:hAnsi="Arial" w:cs="Times New Roman"/>
          <w:sz w:val="24"/>
          <w:szCs w:val="24"/>
          <w:lang w:val="sr-Cyrl-CS"/>
        </w:rPr>
        <w:br/>
        <w:t> </w:t>
      </w:r>
      <w:r w:rsidRPr="00C83EF2">
        <w:rPr>
          <w:rFonts w:ascii="Arial" w:eastAsia="Arial" w:hAnsi="Arial" w:cs="Times New Roman"/>
          <w:sz w:val="24"/>
          <w:szCs w:val="24"/>
        </w:rPr>
        <w:tab/>
      </w:r>
      <w:r w:rsidRPr="00C83EF2">
        <w:rPr>
          <w:rFonts w:ascii="Times New Roman" w:eastAsia="Arial" w:hAnsi="Times New Roman" w:cs="Times New Roman"/>
          <w:b/>
          <w:bCs/>
          <w:sz w:val="24"/>
          <w:szCs w:val="24"/>
          <w:lang w:val="sr-Cyrl-CS"/>
        </w:rPr>
        <w:t>ПРИКАЗ ИНСТРУМЕНАТА КОЈИ СУ КОРИШЋЕНИ У ПРИКУПЉАЊУ ПОДАТАКА</w:t>
      </w:r>
    </w:p>
    <w:p w:rsidR="00C83EF2" w:rsidRPr="00C83EF2" w:rsidRDefault="00C83EF2" w:rsidP="009D35B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br/>
        <w:t> 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ab/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 xml:space="preserve">У оквиру евалуације </w:t>
      </w:r>
      <w:r w:rsidRPr="00C83EF2"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  <w:lang w:val="sr-Cyrl-CS"/>
        </w:rPr>
        <w:t xml:space="preserve">Кључне области квалитета </w:t>
      </w:r>
      <w:r w:rsidRPr="00C83EF2"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</w:rPr>
        <w:t>2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 xml:space="preserve"> – </w:t>
      </w:r>
      <w:r w:rsidRPr="00C83EF2">
        <w:rPr>
          <w:rFonts w:ascii="Times New Roman" w:eastAsia="Times New Roman" w:hAnsi="Times New Roman" w:cs="Times New Roman"/>
          <w:b/>
          <w:i/>
          <w:noProof/>
          <w:sz w:val="24"/>
          <w:szCs w:val="24"/>
          <w:shd w:val="clear" w:color="auto" w:fill="FFFFFF"/>
        </w:rPr>
        <w:t>Настава и учење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 xml:space="preserve">, предвиђено је да се током 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 xml:space="preserve">првог полугодишта 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 xml:space="preserve">школске </w:t>
      </w:r>
      <w:r w:rsidR="00280C0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>2024/25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>године спровед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>е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 xml:space="preserve">  анкет</w:t>
      </w:r>
      <w:r w:rsidRPr="00C83EF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>а на наставнике предметне и разредне наставе</w:t>
      </w:r>
      <w:r w:rsidR="00280C0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sr-Cyrl-CS"/>
        </w:rPr>
        <w:t>.</w:t>
      </w:r>
    </w:p>
    <w:p w:rsidR="00C83EF2" w:rsidRPr="00C83EF2" w:rsidRDefault="00C83EF2" w:rsidP="00C83EF2">
      <w:pPr>
        <w:spacing w:after="0" w:line="240" w:lineRule="auto"/>
        <w:rPr>
          <w:rFonts w:ascii="Arial" w:eastAsia="Arial" w:hAnsi="Arial" w:cs="Times New Roman"/>
          <w:b/>
          <w:sz w:val="28"/>
          <w:szCs w:val="28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1</w:t>
      </w:r>
      <w:r w:rsidRPr="00C83EF2">
        <w:rPr>
          <w:rFonts w:ascii="Arial" w:eastAsia="Arial" w:hAnsi="Arial" w:cs="Times New Roman"/>
          <w:sz w:val="24"/>
          <w:szCs w:val="24"/>
          <w:lang w:val="sr-Cyrl-CS"/>
        </w:rPr>
        <w:t xml:space="preserve">.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Упитник за наставнике предметне и разредне наставе</w:t>
      </w:r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(прилог 1)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Резултати попуњених упитника за наставнике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080"/>
        <w:gridCol w:w="1080"/>
        <w:gridCol w:w="1080"/>
        <w:gridCol w:w="1080"/>
        <w:gridCol w:w="1080"/>
      </w:tblGrid>
      <w:tr w:rsidR="00C83EF2" w:rsidRPr="00C83EF2" w:rsidTr="00C83EF2">
        <w:trPr>
          <w:trHeight w:val="1097"/>
        </w:trPr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                  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                     </w:t>
            </w:r>
            <w:r w:rsidRPr="00C83EF2">
              <w:rPr>
                <w:rFonts w:ascii="Times New Roman" w:eastAsia="Arial" w:hAnsi="Times New Roman" w:cs="Times New Roman"/>
                <w:b/>
                <w:lang w:val="sr-Cyrl-CS"/>
              </w:rPr>
              <w:t>Тврдња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lang w:val="sr-Cyrl-CS"/>
              </w:rPr>
              <w:t>У потпуности се не слажем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lang w:val="sr-Cyrl-CS"/>
              </w:rPr>
              <w:t>Не слажем се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lang w:val="sr-Cyrl-CS"/>
              </w:rPr>
              <w:t>Делимично се слажем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lang w:val="sr-Cyrl-CS"/>
              </w:rPr>
              <w:t xml:space="preserve">Слажем се 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b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lang w:val="sr-Cyrl-CS"/>
              </w:rPr>
              <w:t>У потпуности се слажем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1. Сарађујем  са колегама из стручног већа при планирању.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(8.33%)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(14.58%)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(72.92%)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2. У мојим плановима предвиђени су различити облици рада са ученицима.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(10.42%)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(29.17%)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(60.42%)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3. У мојим плановима предвиђене су различите методе рада са ученицима.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(20.83%)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(27.08%)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(52.08%)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4. Писмене провере су временски усаглашене са проверама из других предмета.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(18.75%)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(29.17%)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(52.08%)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5. Редовно се припремам  за свој час.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(10.42%)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(33.33%)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(56.25%)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6. Добре припреме размењујем са колегама.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(22.92%)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(37.50%)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(37.50%)</w:t>
            </w:r>
          </w:p>
        </w:tc>
      </w:tr>
      <w:tr w:rsidR="00C83EF2" w:rsidRPr="00C83EF2" w:rsidTr="00C83EF2">
        <w:tc>
          <w:tcPr>
            <w:tcW w:w="4068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7. За припрему користим интернет и друге изворе.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(8.33%)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(41.67%)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(50%)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8. При припремању узимам у обзир разлику ученика у знању, напредовању и искуству.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(8.33%)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(41.67%)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(50%)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lastRenderedPageBreak/>
              <w:t>9. Припремам задатке за рад различите тежине.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(50%)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(45.83%)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10. </w:t>
            </w:r>
            <w:r w:rsidRPr="00C83EF2">
              <w:rPr>
                <w:rFonts w:ascii="Times New Roman" w:eastAsia="Arial" w:hAnsi="Times New Roman" w:cs="Times New Roman"/>
                <w:shd w:val="clear" w:color="auto" w:fill="FFFFFF"/>
                <w:lang w:val="sr-Cyrl-CS"/>
              </w:rPr>
              <w:t>Планирам коришћење различитих наставних средстава.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(58.33%)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(39.58%)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11. Често користим све могућности савремених наставних средстава и дидактичких медија.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(20.83%)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(35.42%)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(41.67%)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12. </w:t>
            </w:r>
            <w:r w:rsidRPr="00C83EF2">
              <w:rPr>
                <w:rFonts w:ascii="Times New Roman" w:eastAsia="Arial" w:hAnsi="Times New Roman" w:cs="Times New Roman"/>
                <w:shd w:val="clear" w:color="auto" w:fill="FFFFFF"/>
                <w:lang w:val="sr-Cyrl-CS"/>
              </w:rPr>
              <w:t>Припремам наставни материјал потребан ученицима за рад у сарадњи са њима.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(41.67%)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(31.25%)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(20.83%)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13. По реализованим часовима бележим запажања и допуне и користим их у следећем припремању.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(35.42%)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(54.17%)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(10.42%)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14. Јасно истичем циљеве часа.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(6.25%)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(52.08%)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(39.58%)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15. Проверавам да ли су постигнути циљеви часа.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(10.42%)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(52.08%)</w:t>
            </w:r>
          </w:p>
        </w:tc>
        <w:tc>
          <w:tcPr>
            <w:tcW w:w="1080" w:type="dxa"/>
            <w:shd w:val="clear" w:color="auto" w:fill="FFFFFF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(37.50%)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16. Ученици имају право да изнесу своје мишљење у вези са начином и садржајем рада и градива.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(6.25%)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(45.83%)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(47.92%)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17. Уважавам мишљење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(8.33%)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(39.58%)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(47.92%)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18. Динамику рада прилагођавам могућностима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(41.67%)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(54.17%)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19. Бирам методе и облике рада који подстичу радозналост и интересовање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(41.67%)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(54.17%)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20.Настојим да дајем примере који су занимљиви и повезани са животом и искуством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(45.83%)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(50%)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lastRenderedPageBreak/>
              <w:t>21. Подстичем ученике да постављају питања и дискутују.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(4.17%)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(45.83%)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(50%)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22. Редовно похваљујем напредак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(8.33%)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(29.17%)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(60.42%)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23. Упућујем и подстичем ученике на коришћење уџбеника и додатне литературе.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(6.25%)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(47.92%)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(45.83%)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24. Учим ученике да разликују битно од  небитног.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(8.33%)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(43.75%)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(47.92%)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25. Проверавам да ли ученици препознају примену наученог.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(6.25%)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(39.58%)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(54.17%)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26. Оцењујем у складу са Правилником о оцењивању ученика у основној школи.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(6.25%)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(39.58%)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(54.17%)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27. Упознат/а сам са циљевима и сврхом формативног оцењивања.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(8.33%)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(39.58%)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(52.08%)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28. Редовно бележим податке о напредовању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(8.33%)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(56.26%)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(35.42%)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29. Редовно обавештавам ученике о њиховом раду и напредовању.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(6.25%)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(50%)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(43.75%)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30. Родитеље благовремено обавештавам о раду, успеху и понашању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(10.42%)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(52.08%)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(37.50%)</w:t>
            </w:r>
          </w:p>
        </w:tc>
      </w:tr>
      <w:tr w:rsidR="00C83EF2" w:rsidRPr="00C83EF2" w:rsidTr="00C83EF2">
        <w:trPr>
          <w:trHeight w:val="647"/>
        </w:trPr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31. Подстичем и учим ученике како да сами процене свој рад и напредак.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(10.42%)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(52.08%)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(37.50%)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32. При вредновању знања питам ученике за мишљење.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>
              <w:rPr>
                <w:rFonts w:ascii="Times New Roman" w:eastAsia="Arial" w:hAnsi="Times New Roman" w:cs="Times New Roman"/>
                <w:lang w:val="sr-Cyrl-CS"/>
              </w:rPr>
              <w:t xml:space="preserve">   </w:t>
            </w: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(2.08%)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(20.83%)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(45.83%)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(31.25%)</w:t>
            </w:r>
          </w:p>
        </w:tc>
      </w:tr>
      <w:tr w:rsidR="00C83EF2" w:rsidRPr="00C83EF2" w:rsidTr="00C83EF2">
        <w:tc>
          <w:tcPr>
            <w:tcW w:w="4068" w:type="dxa"/>
            <w:shd w:val="clear" w:color="auto" w:fill="FFFFFF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>33. Развио/ла сам методе и технике за праћење рада и напретка ученика.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t xml:space="preserve">   /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lastRenderedPageBreak/>
              <w:t>(20.83%)</w:t>
            </w:r>
          </w:p>
        </w:tc>
        <w:tc>
          <w:tcPr>
            <w:tcW w:w="1080" w:type="dxa"/>
          </w:tcPr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lastRenderedPageBreak/>
              <w:t>(50%)</w:t>
            </w:r>
          </w:p>
        </w:tc>
        <w:tc>
          <w:tcPr>
            <w:tcW w:w="1080" w:type="dxa"/>
          </w:tcPr>
          <w:p w:rsidR="00434254" w:rsidRDefault="00434254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</w:p>
          <w:p w:rsidR="00C83EF2" w:rsidRPr="00C83EF2" w:rsidRDefault="00C83EF2" w:rsidP="00C83EF2">
            <w:pPr>
              <w:spacing w:after="200" w:line="276" w:lineRule="auto"/>
              <w:rPr>
                <w:rFonts w:ascii="Times New Roman" w:eastAsia="Arial" w:hAnsi="Times New Roman" w:cs="Times New Roman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lang w:val="sr-Cyrl-CS"/>
              </w:rPr>
              <w:lastRenderedPageBreak/>
              <w:t>(29.17%)</w:t>
            </w:r>
          </w:p>
        </w:tc>
      </w:tr>
    </w:tbl>
    <w:p w:rsidR="00C83EF2" w:rsidRPr="00C83EF2" w:rsidRDefault="00C83EF2" w:rsidP="00C83EF2">
      <w:pPr>
        <w:spacing w:after="200" w:line="276" w:lineRule="auto"/>
        <w:rPr>
          <w:rFonts w:ascii="Arial" w:eastAsia="Arial" w:hAnsi="Arial" w:cs="Times New Roman"/>
          <w:lang w:val="sr-Cyrl-CS"/>
        </w:rPr>
      </w:pPr>
    </w:p>
    <w:p w:rsidR="00C83EF2" w:rsidRPr="00C83EF2" w:rsidRDefault="00C83EF2" w:rsidP="00C83EF2">
      <w:pPr>
        <w:spacing w:after="0" w:line="240" w:lineRule="auto"/>
        <w:ind w:left="1080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Упитник за наставнике је садржао и два питања отвореног типа. Испитаници нису показали претерану спремност да поделе своје мишљење са носиоцима анкете, јер у највећем броју случајева нису дали одговоре на питања отвореног типа (35 испитаника, осносно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53,84%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није дало одговор:</w:t>
      </w:r>
    </w:p>
    <w:p w:rsidR="00C83EF2" w:rsidRPr="00C83EF2" w:rsidRDefault="00C83EF2" w:rsidP="00C83EF2">
      <w:pPr>
        <w:spacing w:after="200" w:line="276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На питање „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Шта вам недостаје у наставном раду?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“- 11 испитаника или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17%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је одговарало да им у раду недостаје следеће: </w:t>
      </w:r>
    </w:p>
    <w:p w:rsidR="00C83EF2" w:rsidRPr="00C83EF2" w:rsidRDefault="00C83EF2" w:rsidP="00C83EF2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исправан рачунар, монитор, кабинет, штампач, папир за копирање, као и савременија наставна средства. </w:t>
      </w:r>
    </w:p>
    <w:p w:rsidR="00C83EF2" w:rsidRPr="00C83EF2" w:rsidRDefault="00C83EF2" w:rsidP="00C83EF2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Са друге стране, сматрано је и да недостаје више разумевања од Министарства просвете, да су одељења прекобројна те да се наставници не могу довољно посветити свим ученицима. </w:t>
      </w:r>
    </w:p>
    <w:p w:rsidR="00C83EF2" w:rsidRPr="00C83EF2" w:rsidRDefault="00C83EF2" w:rsidP="00C83EF2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Истакнуто је и да недостаје више времена за вежбање појединих наставних садржаја али и боља дисциплина. </w:t>
      </w:r>
    </w:p>
    <w:p w:rsidR="00C83EF2" w:rsidRPr="00C83EF2" w:rsidRDefault="00C83EF2" w:rsidP="00C83EF2">
      <w:pPr>
        <w:spacing w:after="200" w:line="276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На питање „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Да ли постоји одређена област, подручје рада (ако постоји наведите која), где бисте волели да добијете више знања и информација са циљем унапређења вашег рада?“-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наставници су истакли следеће области: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Рад са ученицима који показују непожељне облике понашања,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Начини решавања конфликтних ситуација и инцидената на часовима,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Рад са децом са тешкоћама у развоју,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Рад одељењских старешина са одељењем (наглашена потреба).</w:t>
      </w:r>
    </w:p>
    <w:p w:rsidR="00C83EF2" w:rsidRPr="00C83EF2" w:rsidRDefault="00C83EF2" w:rsidP="00C83EF2">
      <w:pPr>
        <w:spacing w:after="0" w:line="240" w:lineRule="auto"/>
        <w:ind w:left="1080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:rsidR="00C83EF2" w:rsidRPr="00C83EF2" w:rsidRDefault="00C83EF2" w:rsidP="00C83EF2">
      <w:pPr>
        <w:spacing w:after="0" w:line="240" w:lineRule="auto"/>
        <w:ind w:left="1080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:rsidR="00C83EF2" w:rsidRPr="00C83EF2" w:rsidRDefault="00C83EF2" w:rsidP="00C83EF2">
      <w:pPr>
        <w:spacing w:after="0" w:line="240" w:lineRule="auto"/>
        <w:ind w:left="1080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proofErr w:type="spellStart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>Упитник</w:t>
      </w:r>
      <w:proofErr w:type="spell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</w:t>
      </w:r>
      <w:proofErr w:type="spellStart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>безбедности</w:t>
      </w:r>
      <w:proofErr w:type="spell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ученика</w:t>
      </w:r>
      <w:proofErr w:type="spell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школском</w:t>
      </w:r>
      <w:proofErr w:type="spell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окружењу</w:t>
      </w:r>
      <w:proofErr w:type="spell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(</w:t>
      </w:r>
      <w:proofErr w:type="spellStart"/>
      <w:proofErr w:type="gram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прилог</w:t>
      </w:r>
      <w:proofErr w:type="spellEnd"/>
      <w:r w:rsidRPr="00C83E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2)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</w:t>
      </w:r>
    </w:p>
    <w:p w:rsidR="00C83EF2" w:rsidRPr="00C83EF2" w:rsidRDefault="00280C03" w:rsidP="00C83EF2">
      <w:pPr>
        <w:spacing w:after="200" w:line="276" w:lineRule="auto"/>
        <w:ind w:firstLine="720"/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У анкети је учествовало 220</w:t>
      </w:r>
      <w:r w:rsidR="00C83EF2"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ученика 6, 7. и 8. разреда, по десеторо из сваког одељења.</w:t>
      </w:r>
    </w:p>
    <w:p w:rsidR="00C83EF2" w:rsidRPr="00C83EF2" w:rsidRDefault="00C83EF2" w:rsidP="00C83EF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83EF2" w:rsidRPr="00C83EF2" w:rsidRDefault="00C83EF2" w:rsidP="00C83EF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УПИТНИК ЗА УЧЕНИКЕ</w:t>
      </w:r>
    </w:p>
    <w:p w:rsidR="00C83EF2" w:rsidRPr="00C83EF2" w:rsidRDefault="00C83EF2" w:rsidP="00C83EF2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Укупан број испитаника</w:t>
      </w:r>
      <w:r w:rsidR="00280C03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: 220 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1. Пол:</w:t>
      </w:r>
      <w:r w:rsidR="00280C03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а) мушки -  97  (44%)   б) женски – 123 (56%)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Arial" w:eastAsia="Calibri" w:hAnsi="Arial" w:cs="Arial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2. Разред: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lastRenderedPageBreak/>
        <w:t xml:space="preserve">                 б) шести разред  -</w:t>
      </w:r>
      <w:r w:rsidR="00280C03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70</w:t>
      </w:r>
      <w:r w:rsidR="009D35BF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(31,81)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</w:t>
      </w:r>
      <w:r w:rsidR="00280C03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ц) седми разред  - 70</w:t>
      </w:r>
      <w:r w:rsidR="009D35BF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(31,81)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</w:t>
      </w:r>
      <w:r w:rsidR="00280C03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д) осми разред – 80</w:t>
      </w:r>
      <w:r w:rsidR="009D35BF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(36,38)</w:t>
      </w:r>
    </w:p>
    <w:p w:rsidR="00C83EF2" w:rsidRPr="00C83EF2" w:rsidRDefault="00C83EF2" w:rsidP="009D35B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83EF2" w:rsidRPr="00C83EF2" w:rsidRDefault="00C83EF2" w:rsidP="00C83EF2">
      <w:pPr>
        <w:spacing w:after="0" w:line="240" w:lineRule="auto"/>
        <w:rPr>
          <w:rFonts w:ascii="Arial" w:eastAsia="Calibri" w:hAnsi="Arial" w:cs="Arial"/>
          <w:noProof/>
          <w:sz w:val="24"/>
          <w:szCs w:val="24"/>
        </w:rPr>
      </w:pPr>
    </w:p>
    <w:p w:rsidR="00C83EF2" w:rsidRPr="00C83EF2" w:rsidRDefault="00C83EF2" w:rsidP="00C83EF2">
      <w:pPr>
        <w:spacing w:after="0" w:line="240" w:lineRule="auto"/>
        <w:rPr>
          <w:rFonts w:ascii="Arial" w:eastAsia="Calibri" w:hAnsi="Arial" w:cs="Arial"/>
          <w:noProof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60"/>
        <w:gridCol w:w="990"/>
        <w:gridCol w:w="990"/>
        <w:gridCol w:w="990"/>
        <w:gridCol w:w="1278"/>
      </w:tblGrid>
      <w:tr w:rsidR="00C83EF2" w:rsidRPr="00C83EF2" w:rsidTr="00C83EF2">
        <w:trPr>
          <w:trHeight w:val="302"/>
        </w:trPr>
        <w:tc>
          <w:tcPr>
            <w:tcW w:w="4068" w:type="dxa"/>
            <w:vMerge w:val="restart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Arial" w:eastAsia="Calibri" w:hAnsi="Arial" w:cs="Arial"/>
                <w:b/>
                <w:noProof/>
                <w:sz w:val="24"/>
                <w:szCs w:val="24"/>
                <w:lang w:val="sr-Cyrl-CS"/>
              </w:rPr>
              <w:t>Тврдња</w:t>
            </w:r>
          </w:p>
        </w:tc>
        <w:tc>
          <w:tcPr>
            <w:tcW w:w="550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Arial" w:eastAsia="Calibri" w:hAnsi="Arial" w:cs="Arial"/>
                <w:b/>
                <w:noProof/>
                <w:sz w:val="24"/>
                <w:szCs w:val="24"/>
                <w:lang w:val="sr-Cyrl-CS"/>
              </w:rPr>
              <w:t>Степен слагања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vMerge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Arial" w:eastAsia="Calibri" w:hAnsi="Arial" w:cs="Arial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У потпуности се не слажем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Не слажем се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Делимично се слажем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 xml:space="preserve">Слажем се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У потпуности се слажем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1. У школи се осећам сигурно и безбедно.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 xml:space="preserve">     (2.30%)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(4%)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(23%)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(45%)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</w:t>
            </w: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25%)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2. Знам коме да се обратим ако је моја безбедност у школи угрожена.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 xml:space="preserve">   (2.30%)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280C0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(3%)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(13%)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(27%)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(55%)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3. Када имам проблем око учења могу да добијем савете како да их превазиђем.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280C0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(6%)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(15%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(18%)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(31%)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(22%)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4. У школи се негују сараднички односи.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(5%)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(11%)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(28%)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(32%)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</w:t>
            </w: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23</w:t>
            </w: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5. У школи нас подстичу да бринемо о другима.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(4%)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(6%)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(22%)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</w:t>
            </w: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28%</w:t>
            </w: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(40%)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6. У школи нас наводе на поштовање различитости.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(3%)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280C0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(7%)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(20%)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(31%)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(42%)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7. У школи се редовно похваљују позитивни поступци и успех ученика.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(8%)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(6%)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(18%)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(32%)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(36%)</w:t>
            </w:r>
          </w:p>
        </w:tc>
      </w:tr>
      <w:tr w:rsidR="00C83EF2" w:rsidRPr="00C83EF2" w:rsidTr="00C83EF2">
        <w:trPr>
          <w:trHeight w:val="251"/>
        </w:trPr>
        <w:tc>
          <w:tcPr>
            <w:tcW w:w="4068" w:type="dxa"/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lang w:val="sr-Cyrl-CS"/>
              </w:rPr>
              <w:t>8. У школи нас кроз разговоре информишу о могућностима наставка школовања или запослења.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(4%)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(10%)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  <w:t>(23%)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(35%)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Cyrl-CS"/>
              </w:rPr>
              <w:t>(28%)</w:t>
            </w:r>
          </w:p>
        </w:tc>
      </w:tr>
    </w:tbl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Arial" w:eastAsia="Calibri" w:hAnsi="Arial" w:cs="Arial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4. Укључен/а сам у рад бар једне организације у школи?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</w:p>
    <w:p w:rsidR="00C83EF2" w:rsidRPr="00C83EF2" w:rsidRDefault="009D35BF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    а) Да      (37%)              б) Не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</w:t>
      </w:r>
      <w:r w:rsidR="00C83EF2"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63%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)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5. Упознат/а сам са Ученичким организацијама које постоје у мојој школи?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9D35BF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    а) Да 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(</w:t>
      </w:r>
      <w:r w:rsidR="00C83EF2"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57%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)      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        б) Не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(43%)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6. Упознат/а сам са секцијама које постоје у мојој школи?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  </w:t>
      </w:r>
    </w:p>
    <w:p w:rsidR="00C83EF2" w:rsidRPr="00C83EF2" w:rsidRDefault="009D35BF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   а) Да  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(</w:t>
      </w:r>
      <w:r w:rsidR="00C83EF2"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68%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)             б) Не  /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ц) Делимично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(32%)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7. Укључен/а сам у бар једну ваннаставну активност?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lastRenderedPageBreak/>
        <w:t xml:space="preserve"> </w:t>
      </w:r>
    </w:p>
    <w:p w:rsidR="00C83EF2" w:rsidRPr="00C83EF2" w:rsidRDefault="009D35BF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        а) Да 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</w:t>
      </w:r>
      <w:r w:rsidR="00C83EF2"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59%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)    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б) Не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1 (10%)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         ц) Да, у више њих 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 (31%)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Arial" w:eastAsia="Calibri" w:hAnsi="Arial" w:cs="Arial"/>
          <w:b/>
          <w:noProof/>
          <w:sz w:val="28"/>
          <w:szCs w:val="28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C83EF2">
        <w:rPr>
          <w:rFonts w:ascii="Times New Roman" w:eastAsia="Calibri" w:hAnsi="Times New Roman" w:cs="Times New Roman"/>
          <w:b/>
          <w:noProof/>
          <w:sz w:val="28"/>
          <w:szCs w:val="28"/>
        </w:rPr>
        <w:t>Анализа резултата упитника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C83EF2" w:rsidRPr="00C83EF2" w:rsidRDefault="009D35BF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У анкети је учествовало 220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 6,7. и 8. разреда,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44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%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мушк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ог и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56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% женск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</w:rPr>
        <w:t>ог пола. Бирани су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методом случајног узорка. По 32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</w:rPr>
        <w:t>% похађа 6. и 7. разред  док је и</w:t>
      </w:r>
      <w:r>
        <w:rPr>
          <w:rFonts w:ascii="Times New Roman" w:eastAsia="Calibri" w:hAnsi="Times New Roman" w:cs="Times New Roman"/>
          <w:noProof/>
          <w:sz w:val="24"/>
          <w:szCs w:val="24"/>
        </w:rPr>
        <w:t>з 8. разреда 36</w:t>
      </w:r>
      <w:r w:rsidR="00C83EF2" w:rsidRPr="00C83EF2">
        <w:rPr>
          <w:rFonts w:ascii="Times New Roman" w:eastAsia="Calibri" w:hAnsi="Times New Roman" w:cs="Times New Roman"/>
          <w:noProof/>
          <w:sz w:val="24"/>
          <w:szCs w:val="24"/>
        </w:rPr>
        <w:t>% ученика. Што се успеха тиче, 72% испитаника има одличан успех, 25% врло добар а 3% добар успех. Нису заступљени ученици довољног и  недовољног успеха.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70%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 се изјашњава да се углавном и потпуно слаже са тврдњом да се у школи осећају сигурно и да знају коме би се обратили у случају када би  њихова безбедност била угрожена. 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Што се тиче учења,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53%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се углавном и потпуно слаже са тврдњом да у школи има коме да се обрати за проблеме са учењем, делимично се слаже 18% док се 21% не слаже са том тврдњом. 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55%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се углавном и у потпуности слаже са тврдњом да се у школи негују сараднички односи, делимично 28% док се 11% не слаже са том тврдњом.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68%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се углавном и у потпуности слаже са тврдњом да школа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подстич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е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бри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гу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о другима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, са тим се делимично слаже 22%, док 10% ученика не верује да је то тако.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Чак 73% ученика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се слаже са тврдњом да их у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 xml:space="preserve"> школи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н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аводе на поштовање различитости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,  22% се делимично слаже са том тврдњом, а 10% се не слаже са том чињеницом.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Arial" w:eastAsia="Calibri" w:hAnsi="Arial" w:cs="Arial"/>
          <w:noProof/>
          <w:sz w:val="24"/>
          <w:szCs w:val="24"/>
        </w:rPr>
        <w:t xml:space="preserve">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68%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сматра да се у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школи редовно похваљују позитивни поступци и успех ученика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, 18% се делимично слаже са том тврдњом, док 14% не слаже са том тврдњом.  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63%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ученика се углавном и у потпуности слаже са тврдњом да се у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школи кроз разговоре информишу о могућностима наставка школовања или запослења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, 23% је делимично уверено док се 14% не слаже са том тврдњом.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63%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ученика 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није укључено у рад ни једне организације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у школи. 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57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% је у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познат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о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са </w:t>
      </w:r>
      <w:r w:rsidRPr="00C83EF2">
        <w:rPr>
          <w:rFonts w:ascii="Times New Roman" w:eastAsia="Calibri" w:hAnsi="Times New Roman" w:cs="Times New Roman"/>
          <w:i/>
          <w:noProof/>
          <w:sz w:val="24"/>
          <w:szCs w:val="24"/>
          <w:lang w:val="sr-Cyrl-CS"/>
        </w:rPr>
        <w:t>Ученичким организацијама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које постоје у школи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43%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 се негативно изјаснило по овом питању. 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68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 xml:space="preserve">% је упознато са секцијама које постоје у школи, док је делимично упознато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</w:rPr>
        <w:t>32</w:t>
      </w: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%.</w:t>
      </w:r>
    </w:p>
    <w:p w:rsidR="00C83EF2" w:rsidRPr="00C83EF2" w:rsidRDefault="00C83EF2" w:rsidP="009D35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</w:rPr>
        <w:t>Само 10% испитаника није укључено ни у једну ваннаставну активност, док је 59% укључено у једну а 31% у више ваннастаавних активности.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Што се тиче питања “</w:t>
      </w:r>
      <w:r w:rsidRPr="00C83EF2">
        <w:rPr>
          <w:rFonts w:ascii="Times New Roman" w:eastAsia="Calibri" w:hAnsi="Times New Roman" w:cs="Times New Roman"/>
          <w:i/>
          <w:noProof/>
          <w:sz w:val="24"/>
          <w:szCs w:val="24"/>
          <w:lang w:val="sr-Cyrl-CS"/>
        </w:rPr>
        <w:t>Волео/ла бих да моја школа има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” – ученици су у највећем броју случајева одговарали да су то: </w:t>
      </w:r>
      <w:r w:rsidR="009D35BF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>тоалет папир и убрус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>,</w:t>
      </w:r>
      <w:r w:rsidR="009D35BF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 xml:space="preserve">сапун, 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 xml:space="preserve"> базен, интернет, боља продавница са здравом храном.</w:t>
      </w:r>
    </w:p>
    <w:p w:rsidR="00C83EF2" w:rsidRPr="00C83EF2" w:rsidRDefault="00C83EF2" w:rsidP="00C83EF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0" w:line="240" w:lineRule="auto"/>
        <w:ind w:firstLine="720"/>
        <w:rPr>
          <w:rFonts w:ascii="Arial" w:eastAsia="Calibri" w:hAnsi="Arial" w:cs="Arial"/>
          <w:noProof/>
          <w:sz w:val="24"/>
          <w:szCs w:val="24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На тврдњу “</w:t>
      </w:r>
      <w:r w:rsidRPr="00C83EF2">
        <w:rPr>
          <w:rFonts w:ascii="Times New Roman" w:eastAsia="Calibri" w:hAnsi="Times New Roman" w:cs="Times New Roman"/>
          <w:i/>
          <w:noProof/>
          <w:sz w:val="24"/>
          <w:szCs w:val="24"/>
          <w:lang w:val="sr-Cyrl-CS"/>
        </w:rPr>
        <w:t>Сматрам да нам у школи недостаје следеће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:…” највећи број ученика је одговорио да су то 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>равноправност, ангажовање наставника, обе</w:t>
      </w:r>
      <w:r w:rsidR="009D35BF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 xml:space="preserve">збеђење, 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u w:val="single"/>
          <w:lang w:val="sr-Cyrl-CS"/>
        </w:rPr>
        <w:t xml:space="preserve"> позитивнија енергија наставника</w:t>
      </w:r>
      <w:r w:rsidRPr="00C83EF2">
        <w:rPr>
          <w:rFonts w:ascii="Arial" w:eastAsia="Calibri" w:hAnsi="Arial" w:cs="Arial"/>
          <w:noProof/>
          <w:sz w:val="24"/>
          <w:szCs w:val="24"/>
          <w:lang w:val="sr-Cyrl-CS"/>
        </w:rPr>
        <w:t>.</w:t>
      </w:r>
    </w:p>
    <w:p w:rsidR="00C83EF2" w:rsidRPr="00C83EF2" w:rsidRDefault="00C83EF2" w:rsidP="00C83EF2">
      <w:pPr>
        <w:spacing w:after="0" w:line="240" w:lineRule="auto"/>
        <w:ind w:firstLine="720"/>
        <w:rPr>
          <w:rFonts w:ascii="Arial Narrow" w:eastAsia="Calibri" w:hAnsi="Arial Narrow" w:cs="Times New Roman"/>
          <w:noProof/>
          <w:sz w:val="24"/>
          <w:szCs w:val="24"/>
        </w:rPr>
      </w:pP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sr-Cyrl-RS"/>
        </w:rPr>
      </w:pP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sr-Cyrl-CS"/>
        </w:rPr>
      </w:pPr>
      <w:r w:rsidRPr="00C83EF2">
        <w:rPr>
          <w:rFonts w:ascii="Arial" w:eastAsia="Times New Roman" w:hAnsi="Arial" w:cs="Arial"/>
          <w:color w:val="000000"/>
          <w:sz w:val="24"/>
          <w:szCs w:val="24"/>
          <w:lang w:val="sr-Cyrl-CS"/>
        </w:rPr>
        <w:lastRenderedPageBreak/>
        <w:tab/>
      </w: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sr-Cyrl-RS"/>
        </w:rPr>
      </w:pPr>
      <w:r w:rsidRPr="00C83EF2">
        <w:rPr>
          <w:rFonts w:ascii="Arial" w:eastAsia="Times New Roman" w:hAnsi="Arial" w:cs="Arial"/>
          <w:bCs/>
          <w:noProof/>
          <w:sz w:val="24"/>
          <w:szCs w:val="24"/>
          <w:lang w:val="sr-Cyrl-RS"/>
        </w:rPr>
        <w:tab/>
      </w:r>
    </w:p>
    <w:p w:rsidR="00C83EF2" w:rsidRPr="00C83EF2" w:rsidRDefault="00C83EF2" w:rsidP="00C83EF2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sr-Cyrl-RS"/>
        </w:rPr>
      </w:pPr>
    </w:p>
    <w:p w:rsidR="00C83EF2" w:rsidRPr="009D35BF" w:rsidRDefault="009D35BF" w:rsidP="009D35BF">
      <w:pPr>
        <w:spacing w:after="200" w:line="276" w:lineRule="auto"/>
        <w:ind w:left="1440"/>
        <w:rPr>
          <w:rFonts w:ascii="Times New Roman" w:eastAsia="Arial" w:hAnsi="Times New Roman" w:cs="Times New Roman"/>
          <w:b/>
          <w:bCs/>
          <w:sz w:val="32"/>
          <w:szCs w:val="32"/>
          <w:lang w:val="sr-Cyrl-BA"/>
        </w:rPr>
      </w:pPr>
      <w:r>
        <w:rPr>
          <w:rFonts w:ascii="Times New Roman" w:eastAsia="Arial" w:hAnsi="Times New Roman" w:cs="Times New Roman"/>
          <w:b/>
          <w:bCs/>
          <w:sz w:val="32"/>
          <w:szCs w:val="32"/>
          <w:lang w:val="sr-Cyrl-BA"/>
        </w:rPr>
        <w:t> </w:t>
      </w:r>
      <w:r w:rsidR="00C83EF2"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>ОБЛАСТ КВАЛИТЕТА: НАСТАВА И УЧЕЊЕ</w:t>
      </w: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Период  вредновања</w:t>
      </w:r>
      <w:r w:rsidR="009D35BF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кључне области : Октобар 2024 - Јун 2025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.</w:t>
      </w: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sz w:val="28"/>
          <w:szCs w:val="28"/>
          <w:lang w:val="sr-Cyrl-CS"/>
        </w:rPr>
        <w:t>Приказ метода које су коришћење у прикупљању података</w:t>
      </w: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Избор метода и техника за спровођење самовредновања у области квалитета „Настава и учење“</w:t>
      </w: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C83EF2" w:rsidRPr="00C83EF2" w:rsidTr="00C83EF2"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  <w:t xml:space="preserve">Технике </w:t>
            </w:r>
          </w:p>
        </w:tc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/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4"/>
                <w:szCs w:val="24"/>
                <w:lang w:val="sr-Cyrl-CS"/>
              </w:rPr>
              <w:t xml:space="preserve">Инструменти </w:t>
            </w:r>
          </w:p>
        </w:tc>
      </w:tr>
      <w:tr w:rsidR="00C83EF2" w:rsidRPr="00C83EF2" w:rsidTr="00C83EF2"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 xml:space="preserve">1. Анкетирање </w:t>
            </w:r>
          </w:p>
        </w:tc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Упитник за наставнике предметне и разредне наставе</w:t>
            </w:r>
          </w:p>
        </w:tc>
      </w:tr>
      <w:tr w:rsidR="00C83EF2" w:rsidRPr="00C83EF2" w:rsidTr="00C83EF2"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2. Посматрање</w:t>
            </w:r>
          </w:p>
        </w:tc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Чек листе, Образац за посматрање и вредновање школског часа, Протокол праћења реализације наставног часа</w:t>
            </w:r>
          </w:p>
        </w:tc>
      </w:tr>
      <w:tr w:rsidR="00C83EF2" w:rsidRPr="00C83EF2" w:rsidTr="00C83EF2"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 xml:space="preserve">3. Интервуисање </w:t>
            </w:r>
          </w:p>
        </w:tc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Индивидуални и групни разговори, разговори на састанцима стручних већа за области предмета</w:t>
            </w:r>
          </w:p>
        </w:tc>
      </w:tr>
      <w:tr w:rsidR="00C83EF2" w:rsidRPr="00C83EF2" w:rsidTr="00C83EF2"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4. Анализа документације</w:t>
            </w:r>
          </w:p>
        </w:tc>
        <w:tc>
          <w:tcPr>
            <w:tcW w:w="4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Глобални и оперативни планови рада наставника, припреме наставника, педагошке свеске, записници са састанака стручних већа, белешке о раду, дневници васпитно-образовног рада</w:t>
            </w:r>
          </w:p>
        </w:tc>
      </w:tr>
    </w:tbl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За потребе самовредновања области „Настава и учење“израђен је посебан упитник за наставнике. Упитник је направљен у складу са </w:t>
      </w:r>
      <w:r w:rsidRPr="00C83EF2">
        <w:rPr>
          <w:rFonts w:ascii="Times New Roman" w:eastAsia="Arial" w:hAnsi="Times New Roman" w:cs="Times New Roman"/>
          <w:i/>
          <w:noProof/>
          <w:sz w:val="24"/>
          <w:szCs w:val="24"/>
          <w:lang w:val="sr-Cyrl-CS"/>
        </w:rPr>
        <w:t>Правилником о стандардима квалитета рада установе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, Приручником за самовредновање и вредновање рада школа и прилагођен је објективним условима и стањем у нашој школи. Упитник се састојао из 33 тврдње које покривају следеће показатеље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>: планирање и припремање наставе, комуникација и сарадња са ученицима, подстицање ученика на учење и рад, корелација и примена знања, дидактичко-методичка решења на часу, праћење напредовања ученика и обавештавање о напредовању.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Испитаници су се изјашњавали тако што су заокруживали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lastRenderedPageBreak/>
        <w:t xml:space="preserve">степен у ком се слажу са датом тврдњом, од 1 до 5, односно од „у потпуности се не слажем“ до „ у потпуности се слажем“. </w:t>
      </w:r>
    </w:p>
    <w:p w:rsidR="00C83EF2" w:rsidRPr="00C83EF2" w:rsidRDefault="00434254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Анкету је попунило 63</w:t>
      </w:r>
      <w:r w:rsidR="00C83EF2"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наставника који раде </w:t>
      </w: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у школи, од укупно 102, што чини 64,26</w:t>
      </w:r>
      <w:r w:rsidR="00C83EF2"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% наставника.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У овом подручју вредновања сагледани су следећи показатељи:</w:t>
      </w:r>
    </w:p>
    <w:p w:rsidR="00C83EF2" w:rsidRPr="00C83EF2" w:rsidRDefault="00C83EF2" w:rsidP="00C83EF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Планирање и припремање наставе,</w:t>
      </w:r>
    </w:p>
    <w:p w:rsidR="00C83EF2" w:rsidRPr="00C83EF2" w:rsidRDefault="00C83EF2" w:rsidP="00C83EF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Дидактичко-методичка решења на часу,</w:t>
      </w:r>
    </w:p>
    <w:p w:rsidR="00C83EF2" w:rsidRPr="00C83EF2" w:rsidRDefault="00C83EF2" w:rsidP="00C83EF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Подстицање ученика и стицање знања на часу,</w:t>
      </w:r>
    </w:p>
    <w:p w:rsidR="00C83EF2" w:rsidRPr="00C83EF2" w:rsidRDefault="00C83EF2" w:rsidP="00C83EF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Корелација и примена знања,</w:t>
      </w:r>
    </w:p>
    <w:p w:rsidR="00C83EF2" w:rsidRPr="00C83EF2" w:rsidRDefault="00C83EF2" w:rsidP="00C83EF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Рационализација и организација часа,</w:t>
      </w:r>
    </w:p>
    <w:p w:rsidR="00C83EF2" w:rsidRPr="00C83EF2" w:rsidRDefault="00C83EF2" w:rsidP="00C83EF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Праћење напредовања ученика.</w:t>
      </w: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Планирање и припремање наставе</w:t>
      </w:r>
    </w:p>
    <w:p w:rsidR="00C83EF2" w:rsidRPr="00C83EF2" w:rsidRDefault="00C83EF2" w:rsidP="00C83EF2">
      <w:pPr>
        <w:spacing w:after="200" w:line="276" w:lineRule="auto"/>
        <w:ind w:left="720" w:firstLine="720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 основу анализе документације тим за самовредновање закључује да: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Сви наставници имају Годишње и месечне планове које редовно израђују, а који су у складу са важећим Планом и Програмом. Планови садрже потребне податке и разрађена дидактичко методичка решења на часу (тип часа, облик и методе рада, наставна средства).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Корелација у плановима је присутна и доводи се у везу са другим предметима. Прецизније навођење садржаја сродних предмета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није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наведено. Такође, у оперативним плановима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није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наведена унутарпредметна корелација.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Наставници раде процену остварености планова, корекцију и самоевалуацију плана. Процене су, код једне групе наставника део оперативних планова, док већина води индивидуалне белешке и на основу тога даље планирају. </w:t>
      </w:r>
    </w:p>
    <w:p w:rsidR="00434254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Наставници се редовно припремају за час. Приликом посетe часовима, припреме за рад наставника су биле </w:t>
      </w:r>
      <w:r w:rsidR="00434254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јасне  и конкретне.</w:t>
      </w:r>
    </w:p>
    <w:p w:rsidR="00C83EF2" w:rsidRPr="00434254" w:rsidRDefault="00C83EF2" w:rsidP="0051751F">
      <w:pPr>
        <w:numPr>
          <w:ilvl w:val="0"/>
          <w:numId w:val="19"/>
        </w:num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434254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Уважавају се потребе ученика са тешкоћама у развоју. </w:t>
      </w:r>
      <w:r w:rsidR="00434254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 већем броју часова се припрема материјал за рад и посвећује се пажња наставника ученику на часу. </w:t>
      </w:r>
      <w:r w:rsidRPr="00434254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Кроз технику анкетирања и упитника за наставнике, један део питања обухвата планирање и припремање наставе.</w:t>
      </w:r>
      <w:r w:rsidRPr="00434254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</w:t>
      </w:r>
      <w:r w:rsidRPr="00434254">
        <w:rPr>
          <w:rFonts w:ascii="Times New Roman" w:eastAsia="Arial" w:hAnsi="Times New Roman" w:cs="Times New Roman"/>
          <w:sz w:val="24"/>
          <w:szCs w:val="24"/>
          <w:lang w:val="sr-Cyrl-CS"/>
        </w:rPr>
        <w:lastRenderedPageBreak/>
        <w:t>Анализом одговора од стране анкетираних наставника добијени су следећи подаци: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 xml:space="preserve">Сарађујем са колегама из стручног већа при планирању“,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72,92%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се у потпуно слаже са датом тврдњом, свега 2 наставника или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4.17% 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је истакло да се не слаже са тим,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Чак </w:t>
      </w:r>
      <w:r w:rsidRPr="00C83EF2"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90%</w:t>
      </w: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испитаних се углавном и у потпуности слаже са тврдњом да у својим плановима предвиђа различите облике рада са ученицима. Нешто је слабији проценат слагања са сличном тврдњом када су у питању 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различите методе рада са ученицима. Наиме, само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52.08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% наставника истиче да користи различите методе рада са ученицима на часу,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81.25%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испитаних тврди да су писмене провере временски усаглашене са проверама из других предмета, док се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18.75%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делимично слаже са том тврдњом,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Редовно се припремам за свој час“</w:t>
      </w:r>
      <w:r w:rsidRPr="00C83EF2"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56.25%,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односно 27 наставника се у потпуности слаже са тврдњом, 33.33% се слаже са тим, док је  5 наставника (10.42%) изнело да се делимично слаже са тим,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Добре припреме размењујем са колегама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“- 36 наставника истиче да се слаже са тим. Свега 1 наставник је изнео неслагање са тврдом, док се 11 наставника делимично слаже са тим,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Испитаници у великом проценту за 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припрему користе интернет и друге изворе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(91%),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Када је у питању поштовање  и уважавање индивидуалних разлика међу ученицима,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91.67%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испитаних се углавном и у потпуности слаже са тврдњом да при припремању узимају у обзир разлику ученика у знању, напредовању и искуству, док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95%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припрема задатке за рад различите тежине, 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Такође, највећи број наставника, њих 47, који су учествовали у анкетирању истиче да планира коришћење различитих наставних средстава,</w:t>
      </w:r>
    </w:p>
    <w:p w:rsidR="00C83EF2" w:rsidRPr="00C83EF2" w:rsidRDefault="00C83EF2" w:rsidP="00C83EF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По реализованим часовима бележим запажања и допуне и користим их у следећем припремању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“мишљења наставника су подељена. 17 наставника се делимично слаже са датом тврдњом, 26 наставнике се слаже, док је 5 наставника истакло да се у потпуности слажу са изнетом тврдњом.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 основу свих прикупљених доказа сматрамо да показатељ 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 xml:space="preserve">Планирање и припремање наставе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у највећој мери остварен и да заслужује ниво остварености – </w:t>
      </w:r>
      <w:r w:rsidR="00434254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>ниво 3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>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Проучена документација и стање у пракси показује да сви наставници имају Годишњи и оперативни план рада за свој предмет, сачињен у складу са прописаним планом и програмом и уз сарадњу са осталим члановима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одељењског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/стручног већа. Међусобна сарадња се огледа у заједничком усклађивању тема и уз потребну корелацију међу предметима.  Ипак, п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рецизније навођење садржаја сродних предмета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није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наведено, а у оперативним плановима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није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наведена унутарпредметна корелација.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lastRenderedPageBreak/>
        <w:t xml:space="preserve">Тимским радом је обезбеђена усклађеност периодичних провера знања.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Наставници се редовно припремају за час, размењују знања, идеје, мишљења, поштујући принципе систематичности, поступности и спремни су да када год могу обогате свој наставни час додатним садржајима, уз планску разраду метода и облика рада на часу. Припремање за час је засновано на уважавању различитости код ученика у погледу њиховог знања, искуства и способности, укључујући и ученике са тешкоћама у развоју. За припремање наставници користе стручну литературу, интернет и друге изворе.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Генерално, у овом подручју на основу свих показатеља и расположиве документације, али и идеала којем треба тежити, треба истаћи мере за унапређење овог сегмента наставног рада.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>Предлози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за побољшање и унапређивање квалитета рада у сегменту 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Планирања и припремања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су:</w:t>
      </w:r>
    </w:p>
    <w:p w:rsidR="00C83EF2" w:rsidRPr="00C83EF2" w:rsidRDefault="00C83EF2" w:rsidP="00C83EF2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Радити даље на унапређивању сарадње међу колегама из различитих стручних већа и сарадњу темељити на даљој размени идеја, мишљења, предлога у раду, дидактичко-методичких решења, припрема за час,</w:t>
      </w:r>
    </w:p>
    <w:p w:rsidR="00C83EF2" w:rsidRPr="00C83EF2" w:rsidRDefault="00C83EF2" w:rsidP="00C83EF2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Повезивати наставнике из различитих стручних већа или у оквиру својих стручних већа за области предмета, да заједнички планирају и реализују сродне наставне теме/јединице или да осмисле сопствену тему у којој ће повезати своје предмете,</w:t>
      </w:r>
    </w:p>
    <w:p w:rsidR="00C83EF2" w:rsidRPr="00C83EF2" w:rsidRDefault="00C83EF2" w:rsidP="00C83EF2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Уврстити у планове и припреме унутарпредметну корелацију.</w:t>
      </w:r>
    </w:p>
    <w:p w:rsidR="00C83EF2" w:rsidRPr="00C83EF2" w:rsidRDefault="00C83EF2" w:rsidP="00C83EF2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</w:p>
    <w:p w:rsidR="00C83EF2" w:rsidRPr="00C83EF2" w:rsidRDefault="00C83EF2" w:rsidP="00C83EF2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sr-Cyrl-CS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Дидактичко-методичка решења на часу</w:t>
      </w:r>
    </w:p>
    <w:p w:rsidR="00C83EF2" w:rsidRPr="00C83EF2" w:rsidRDefault="00C83EF2" w:rsidP="00C83EF2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На основу анализе документације, тим за самовредновање констатује: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- Наставници у припремама за час наводе све потребне дидактичко-методичке </w:t>
      </w:r>
      <w:r w:rsidR="00434254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елементе (циљ часа, исходе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, временску артикулацију, методе и облике рада, наставна средства…) и придржавају се тога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.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Циљ часа се јасно истиче, како усменим саопштењем тако и записом на табли. Истицање циља часа праћено је упутствима и објашњењима која су ученицима јасна. Такође, води се рачуна о садржини, обиму и значају нових информација и појмова. Инструкције наставника су прецизна и недвосмислена. У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прилог томе говоре и проценат одговора од стране наставника да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91.66%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испитаних јасно истиче циљеве часа, док 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89.58%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проверава да ли су истакнути циљеви часа и постигнути.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- Када је у питању избор метода и облика рада, већина наставника користи различите методе и облике рада у зависности од наставних садржаја, типа часа и циља који жели да се постигне.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u w:val="single"/>
          <w:lang w:val="sr-Cyrl-CS"/>
        </w:rPr>
        <w:t xml:space="preserve">Методе би могле бити разноврсније и ефикасније и ослањати се на захтеве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u w:val="single"/>
          <w:lang w:val="sr-Cyrl-CS"/>
        </w:rPr>
        <w:lastRenderedPageBreak/>
        <w:t>савремене наставе и наставног рада.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На тврдњу „</w:t>
      </w:r>
      <w:r w:rsidRPr="00C83EF2">
        <w:rPr>
          <w:rFonts w:ascii="Times New Roman" w:eastAsia="Arial" w:hAnsi="Times New Roman" w:cs="Times New Roman"/>
          <w:i/>
          <w:noProof/>
          <w:sz w:val="24"/>
          <w:szCs w:val="24"/>
          <w:lang w:val="sr-Cyrl-CS"/>
        </w:rPr>
        <w:t>Бирам методе и облике рада који подстичу радозналост и интересовање ученика“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, највећи број наставника, њих 46 се слаже са изнетом твдрњом. У наставном раду поштује се принцип поступности и систематичности у раду.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- На тврдњу „</w:t>
      </w:r>
      <w:r w:rsidRPr="00C83EF2">
        <w:rPr>
          <w:rFonts w:ascii="Times New Roman" w:eastAsia="Arial" w:hAnsi="Times New Roman" w:cs="Times New Roman"/>
          <w:i/>
          <w:noProof/>
          <w:sz w:val="24"/>
          <w:szCs w:val="24"/>
          <w:lang w:val="sr-Cyrl-CS"/>
        </w:rPr>
        <w:t>Често користим све могућности савремених наставних средстава и дидактичких медија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“, највећи проценат наставника , њих 77% се слаже са тим. 20.83% има подељено мишљење, односно делимично се слаже. 1 наставник се не слаже са тврдњом. Наставници у складу са природом садржаја наставне јединице и у зависности од циља часа, планирају и користе расположива наставна средства. У већини случајева та употреба је адекватна и правовремена. Када год има прилике за то, у раду се често користе презентације које пружају ученицима богатство садржаја и информација. Већина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наставника користи и упућује ученике на коришћење уџбеника.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Пожељно је пружати и већи значај томе, посебно о начину и могућностима употребе уџбеника у циљу учења. 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Анализом стања у пракси и </w:t>
      </w:r>
      <w:r w:rsidRPr="00C83EF2">
        <w:rPr>
          <w:rFonts w:ascii="Times New Roman" w:eastAsia="Arial" w:hAnsi="Times New Roman" w:cs="Times New Roman"/>
          <w:i/>
          <w:noProof/>
          <w:sz w:val="24"/>
          <w:szCs w:val="24"/>
          <w:lang w:val="sr-Cyrl-CS"/>
        </w:rPr>
        <w:t xml:space="preserve">Правилника о стандардима квалитета рада установе,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може да се истакне да је стандард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u w:val="single"/>
          <w:lang w:val="sr-Cyrl-CS"/>
        </w:rPr>
        <w:t>2.1. Наставник примењује одговарајућа дидактичко-</w:t>
      </w:r>
      <w:r w:rsidRPr="00C83EF2">
        <w:rPr>
          <w:rFonts w:ascii="Times New Roman" w:eastAsia="Arial" w:hAnsi="Times New Roman" w:cs="Times New Roman"/>
          <w:b/>
          <w:sz w:val="24"/>
          <w:szCs w:val="24"/>
          <w:u w:val="single"/>
          <w:lang w:val="sr-Cyrl-CS"/>
        </w:rPr>
        <w:t>методичка решења на часу</w:t>
      </w:r>
      <w:r w:rsidRPr="00C83EF2">
        <w:rPr>
          <w:rFonts w:ascii="Times New Roman" w:eastAsia="Arial" w:hAnsi="Times New Roman" w:cs="Times New Roman"/>
          <w:sz w:val="24"/>
          <w:szCs w:val="24"/>
          <w:u w:val="single"/>
          <w:lang w:val="sr-Cyrl-CS"/>
        </w:rPr>
        <w:t>-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доста добро остварен и присутан у свакодневном наставном раду, те му дајемо ниво остварености –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 xml:space="preserve">ниво 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>3.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Наставници у припремама за час наводе све потребне дидактичко-методичке елементе и придржавају се тога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.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Циљ часа се јасно истиче, како усменим саопштењем тако и записом на табли. Води се рачуна о садржини, обиму и значају нових информација и појмова. Инструкције наставника су добро осмишљене, прецизно формулисане и недвосмислене.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Што се тиче избора метода и облика рада, већина наставника користи различите методе и облике рада у зависности од наставних садржаја, типа часа и циља. Наставници методе и облике рада бирају тако да подстакну радозналост и интересовање ученика. С друге стране, иако се у наставном раду већ користе различите методе било би пожељно да  оне буду разноврсније и да се више ослањају на захтеве савремене наставе и наставног рада.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Наставници углавном користе савремена наставна средстава и дидактичке медије. У раду се често користе презентације које пружају ученицима богатство садржаја и информација. Већина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наставника користи и упућује ученике на коришћење уџбеника. Том сегменту би требало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пружати и већи значај, посебно када говоримо о начину и могућностима употребе уџбеника у циљу учења.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Дакле, и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ко овај показатељ има више јаких него слабих страна, методика је ипак изузетно значајна за квалитет наставног рада, те смо због тога и сматрали да је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ниво остварености – 3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адекватна оцена.</w:t>
      </w:r>
      <w:r w:rsidRPr="00C83EF2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Предлози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за унапређење квалитета наставног рада у сегменту су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 xml:space="preserve">: </w:t>
      </w:r>
    </w:p>
    <w:p w:rsidR="00C83EF2" w:rsidRPr="00C83EF2" w:rsidRDefault="00C83EF2" w:rsidP="00C83EF2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lastRenderedPageBreak/>
        <w:t>Разноврсност метода и техника рада са ученицима на часу,</w:t>
      </w:r>
    </w:p>
    <w:p w:rsidR="00C83EF2" w:rsidRPr="00C83EF2" w:rsidRDefault="00C83EF2" w:rsidP="00C83EF2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Укључивање ученика у планирање наставног рада на часовима,</w:t>
      </w:r>
    </w:p>
    <w:p w:rsidR="00C83EF2" w:rsidRPr="00C83EF2" w:rsidRDefault="00C83EF2" w:rsidP="00C83EF2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Примена интерактивних метода и облика рада и метода активне наставе/учења,</w:t>
      </w:r>
    </w:p>
    <w:p w:rsidR="00C83EF2" w:rsidRPr="00C83EF2" w:rsidRDefault="00C83EF2" w:rsidP="00C83EF2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Похађање семинара/обуке које покривају тематику употребе интерактивних метода и техника рада у наставном раду и интердисциплинарног приступа/планирања. </w:t>
      </w:r>
    </w:p>
    <w:p w:rsidR="00C83EF2" w:rsidRPr="00C83EF2" w:rsidRDefault="00C83EF2" w:rsidP="00C83EF2">
      <w:pPr>
        <w:spacing w:after="200" w:line="276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Подстицање ученика и стицање знања на часу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Анкетом за наставнике предвиђена су питања везана за подстицање ученика на часу и стицања знања као веома важног показатеља у наставном раду.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Мишљења наставника на тврдње везане за поменуте показатеље су следећа:</w:t>
      </w:r>
    </w:p>
    <w:p w:rsidR="00C83EF2" w:rsidRPr="00C83EF2" w:rsidRDefault="00C83EF2" w:rsidP="00C83EF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Ученици имају право да изнесу своје мишљење у вези са начином и садржајем рада и градива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“- највећи број наставника се слаже са датом тврдњом,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47.92%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је изнело мишљење у највећем степену слагања са тврдњом,</w:t>
      </w:r>
    </w:p>
    <w:p w:rsidR="00C83EF2" w:rsidRPr="00C83EF2" w:rsidRDefault="00C83EF2" w:rsidP="00C83EF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Према добијеним подацима, наставници такође, у највећем проценту поред тога што пружају ученицима право да изнесу мишљење, мишљење ученика и уважавају.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87.50%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је изнело слагање са датом тврдњом,</w:t>
      </w:r>
    </w:p>
    <w:p w:rsidR="00C83EF2" w:rsidRPr="00C83EF2" w:rsidRDefault="00C83EF2" w:rsidP="00C83EF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Динамику рада прилагођавам могућностима ученика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“-46 наставника од укупно 48 колико је попунило упитник,износи степен слагања са том тврдњом, док се 2 наставника делимично слажу са датом тврдњом,</w:t>
      </w:r>
    </w:p>
    <w:p w:rsidR="00C83EF2" w:rsidRPr="00C83EF2" w:rsidRDefault="00C83EF2" w:rsidP="00C83EF2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Према мишљењу највећег броја наставника (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95,83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%) ученици се на часовима подстичу да постављају питања и дискутују, а наставници такође кроз различите методе у раду подстичу њихову радозналост и интересовање.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Коришћењем и других техника поред анкретирања, односно техника посматрања и интервјуисања, код показатеља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 xml:space="preserve">Подстицање ученика и стицање знања на часу,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тим за самовредновање дошао је до следећих закључака: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Ученицима је од стране наставника дата слобода и могућност да питају, коментаришу у вези са предметом, износе своја мишљења и идеје.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Њихова активност и рад на часу су показатељ да су разумели предмет учења.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Педагошка клима на наставним часовима је на задовољавајућем нивоу. Доминира демократски однос уважавања наставника и ученика. Присутно је разумевање и поштовање према ученицима. 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lastRenderedPageBreak/>
        <w:t xml:space="preserve">Наставници у раду користе повратну информацију и на тај начин помажу ученицима да реше задатак и унапреде учење. Прилагођава се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темпо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и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динамика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рада ученицима и њиховим различитим потребама. С друге стране, примећено је да се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захтеви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у мањој мери прилагођавају различитим могућностима ученика.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 основу резултата анкете и технике посматрања и интервјуисања, показатељ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 xml:space="preserve"> Подстицање ученика и стицање знања на часу,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одговара нивоу остварености –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ниво 3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Наставници подржавају постојећа ученичка интересовања и подстичу развој нових. Користе разноврсне методе којима подстичу радозналост, пажњу и развој критичког мишљења. Ученици се подстичу на самостално коришћење различитих извора знања.Често се користе похвале  и награде и истичу позитивни примери понашања и постигнућа ученика. Ипак, за разлику од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темпа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и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динамике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рада који се прилагођавају  ученицима и њиховим различитим потребама, сматрамо да би требало и захтеве у већој мери ускладити са индивидуалним карактеристикама ученика.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 основу свега предоченог, а са циљем да сам показатељ буде на квалитетнијем нивоу, 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 xml:space="preserve">предлажемо кораке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за даљи рад на унапређивању:</w:t>
      </w:r>
    </w:p>
    <w:p w:rsidR="00C83EF2" w:rsidRPr="00C83EF2" w:rsidRDefault="00C83EF2" w:rsidP="00C83EF2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Користити различите начине за мотивисање ученика на почетку и у току наставног часа,</w:t>
      </w:r>
    </w:p>
    <w:p w:rsidR="00C83EF2" w:rsidRPr="00C83EF2" w:rsidRDefault="00C83EF2" w:rsidP="00C83EF2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У већој мери прилагођавати захтеве могућностима ученика,</w:t>
      </w:r>
    </w:p>
    <w:p w:rsidR="00C83EF2" w:rsidRPr="00C83EF2" w:rsidRDefault="00C83EF2" w:rsidP="00C83EF2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Више  времена посветити васпитно-образовним потребама ученика,</w:t>
      </w:r>
    </w:p>
    <w:p w:rsidR="00C83EF2" w:rsidRPr="00C83EF2" w:rsidRDefault="00C83EF2" w:rsidP="00C83EF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Приликом вредновања знања ученика узимати у обзир више елемената: </w:t>
      </w:r>
      <w:r w:rsidRPr="00C83EF2">
        <w:rPr>
          <w:rFonts w:ascii="Times New Roman" w:eastAsia="Calibri" w:hAnsi="Times New Roman" w:cs="Times New Roman"/>
          <w:i/>
          <w:sz w:val="24"/>
          <w:szCs w:val="24"/>
          <w:u w:val="single"/>
          <w:lang w:val="sr-Cyrl-CS"/>
        </w:rPr>
        <w:t>квалитет и квантитет знања, интересовање  ученика за изучавање предмета, субјективне могућности ученика, услове у којима је резултат постигнут, повезаност  теорије и праксе, практичну  примену  стечених знања.</w:t>
      </w:r>
    </w:p>
    <w:p w:rsidR="00C83EF2" w:rsidRPr="00C83EF2" w:rsidRDefault="00C83EF2" w:rsidP="00C83EF2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Корелација и примена знања</w:t>
      </w:r>
    </w:p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Увидом у месечне планове наставника, дошли смо  до следећих запажања: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Код највећег броја наставника предвиђена је корелација наставног градива са садржајем других наставних предмета.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Изостаје унутарпредметна корелација у плановима.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lastRenderedPageBreak/>
        <w:t xml:space="preserve">На наставним часовима, присутно је повезивање градива са претходно наученим градивом али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u w:val="single"/>
          <w:lang w:val="sr-Cyrl-CS"/>
        </w:rPr>
        <w:t>у мањој мери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са градивом других предмета.  </w:t>
      </w:r>
    </w:p>
    <w:p w:rsidR="00C83EF2" w:rsidRPr="00C83EF2" w:rsidRDefault="00C83EF2" w:rsidP="00C83EF2">
      <w:pPr>
        <w:numPr>
          <w:ilvl w:val="0"/>
          <w:numId w:val="19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У раду са ученицима користе се и примери из свакодневног живота.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Постоји реална потреба за функционалним знањима и практичним примерима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. На појединим наставним предметима (биологија, хемија, географија, историја, свет око нас, природа и друштво), наставни садржаји се обогаћују и ученицима се пружају различите могућности да путем разноврсних метода, облика рада, кроз употребу разних дидактичких медија и наставних средстава, захваљујући и опремљености појединих кабинета, стичу функционална знања.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На основу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анализе резултата упитника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наставници су на тврдњу „</w:t>
      </w:r>
      <w:r w:rsidRPr="00C83EF2">
        <w:rPr>
          <w:rFonts w:ascii="Times New Roman" w:eastAsia="Arial" w:hAnsi="Times New Roman" w:cs="Times New Roman"/>
          <w:i/>
          <w:sz w:val="24"/>
          <w:szCs w:val="24"/>
          <w:lang w:val="sr-Cyrl-CS"/>
        </w:rPr>
        <w:t xml:space="preserve">Настојим да дајем примере који су занимљиви и повезани са животом и искуством ученика“,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дали следећа мишљења: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50%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наставника се у потпуности слаже са датом тврдњом,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45.83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% се слаже , док се свега 4.17% делимично слаже са тим. На тврдњу „</w:t>
      </w:r>
      <w:r w:rsidRPr="00C83EF2">
        <w:rPr>
          <w:rFonts w:ascii="Times New Roman" w:eastAsia="Arial" w:hAnsi="Times New Roman" w:cs="Times New Roman"/>
          <w:i/>
          <w:sz w:val="24"/>
          <w:szCs w:val="24"/>
          <w:lang w:val="sr-Cyrl-CS"/>
        </w:rPr>
        <w:t xml:space="preserve">Учим ученике да разликују битно од небитног“,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највећи проценат наставника (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91%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) је изнело степен слагања са датом тврдњом, 4 наставника су подељеног мишљења и делимично се слажу са тим, док се 1 наставник не слаже са изнетом тврдњом да то примењује у својој пракси. На тврдњу „</w:t>
      </w:r>
      <w:r w:rsidRPr="00C83EF2">
        <w:rPr>
          <w:rFonts w:ascii="Times New Roman" w:eastAsia="Arial" w:hAnsi="Times New Roman" w:cs="Times New Roman"/>
          <w:i/>
          <w:sz w:val="24"/>
          <w:szCs w:val="24"/>
          <w:lang w:val="sr-Cyrl-CS"/>
        </w:rPr>
        <w:t>Проверавам да ли ученици препознају примену наученог“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,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93,75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% наставника се слаже са изнетом тврдњом, док се 6.25% наставника делимично слаже са тим.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На основу документације и резултата упитника, тим за самовредновање сматра да показатељ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 xml:space="preserve">Корелација и примена знања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испуњава ниво остварености – </w:t>
      </w: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ниво 3.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Наставници углавном дају примере који су занимљиви и повезани са искуством ученика, уче ученике да разликују битно од небитног и проверавају да ли ученици препознају примену наученог. Ученици се оспобљавају да стечена школска знања примењују у свакодневном животу.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 наставним часовима је присутно повезивање градива са претходно наученим градивом.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С друге стране,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изостаје унутарпредметна корелација у плановима, а у мањој мери је присутно повезивање градива са градивом других предмета.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Недостатак праксе тимског рада отежава међупредметну корелацију.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Функционални задаци су,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поред образовних и васпитних,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присутни у припремама наставника и они се у већој мери остварују. На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појединим наставним предметима је</w:t>
      </w:r>
      <w:r w:rsidRPr="00C83EF2">
        <w:rPr>
          <w:rFonts w:ascii="Times New Roman" w:eastAsia="Arial" w:hAnsi="Times New Roman" w:cs="Times New Roman"/>
          <w:noProof/>
          <w:color w:val="FF0000"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примећено да се наставни садржаји обогаћују и да ученици имају могућност да кроз различите методе, облике рада и употребу разних дидактичких медија и средстава, стичу знања</w:t>
      </w:r>
      <w:r w:rsidRPr="00C83EF2">
        <w:rPr>
          <w:rFonts w:ascii="Times New Roman" w:eastAsia="Arial" w:hAnsi="Times New Roman" w:cs="Times New Roman"/>
          <w:noProof/>
          <w:color w:val="FF0000"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која ће касније моћи да примене у животу.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Ипак, данас је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потреба за функционалним знањима и практичним примерима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у настави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реална, те је нужно да стицање функционалних знања буде део праксе на свим наставним предметима а не тек периодична појава.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 основу свега наведеног, тим за самовредновање даје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следеће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 xml:space="preserve"> Предлоге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за унапређење показатеља –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Корелација и примена знања:</w:t>
      </w:r>
    </w:p>
    <w:p w:rsidR="00C83EF2" w:rsidRPr="00C83EF2" w:rsidRDefault="00C83EF2" w:rsidP="00C83EF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Радити на даљем богаћењу наставног садржаја и рада на часу,</w:t>
      </w:r>
    </w:p>
    <w:p w:rsidR="00C83EF2" w:rsidRPr="00C83EF2" w:rsidRDefault="00C83EF2" w:rsidP="00C83EF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Повезивати наставне садржаје са примерима из свакодневног живота,</w:t>
      </w:r>
    </w:p>
    <w:p w:rsidR="00C83EF2" w:rsidRPr="00C83EF2" w:rsidRDefault="00C83EF2" w:rsidP="00C83EF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Уврстити у наставну праксу тематску наставу,</w:t>
      </w:r>
    </w:p>
    <w:p w:rsidR="00C83EF2" w:rsidRPr="00C83EF2" w:rsidRDefault="00C83EF2" w:rsidP="00C83EF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Уврстити у наставну праксу пројектну наставу.</w:t>
      </w: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Рационализација и организација часа</w:t>
      </w: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У складу са </w:t>
      </w:r>
      <w:r w:rsidRPr="00C83EF2">
        <w:rPr>
          <w:rFonts w:ascii="Times New Roman" w:eastAsia="Arial" w:hAnsi="Times New Roman" w:cs="Times New Roman"/>
          <w:i/>
          <w:noProof/>
          <w:sz w:val="24"/>
          <w:szCs w:val="24"/>
          <w:lang w:val="sr-Cyrl-CS"/>
        </w:rPr>
        <w:t>Правилником о стандардима квалитета рада установе,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области 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>Настава и учење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, на основу анализе чек листа и протокола за праћење и анализу наставног часа, стандард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2.5.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 xml:space="preserve">Наставник ефикасно управља процесом учења на часу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је добро остварен стандард у настави. Анализом стања у погледу индикатора може се истаћи да: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- Наставници своје време на часу ефикасно користе у циљу преношења знања и вештина ученицима. Постоји јасна организација часа, која се у великом проценту поштује.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- Наставници имају јасан циљ часа и проверавају да ли су постигнути циљеви часа.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- Комуникација је више на релацији наставник-ученик, али се ученицима подједнако даје могућност да питају и да коментаришу на часу у вези са градивом које се учи. Наставници иницирају комуникацију и стварају услове да ученици активно учествују у раду.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- Употреба наставних средстава је успешна и правовремена.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- Утрошак личне енергије наставника на часовима је адекватан. Временска економичност часа је готово потпуно заступљена. Сви наставници на конструктиван начин успостављају и одржавају дисциплину у складу са договореним правилима.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 основу свих доказа закључујемо да је показатељ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 xml:space="preserve">Рационализација и организација часа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углавном остварен. Оцена нивоа остварености – 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>4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Наставници се у организацији часа руководе планираним циљевима и задацима. Наставне методе, облици рада и наставна средства усклађени су са циљевима часа,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lastRenderedPageBreak/>
        <w:t xml:space="preserve">наставним садржајима и примерени су узрасно-развојним карактеристикама ученика. Рад се организује у складу са различитим способностима и склоностима ученика, водећи рачуна о њиховој оптерећености, брзини и начину рада. Рационално се користе време, простор, наставна средства и други ресурси.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Увек тежећи идеални дајемо 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 xml:space="preserve">Предлоге 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за унапређење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квалитета овог показатеља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:</w:t>
      </w:r>
    </w:p>
    <w:p w:rsidR="00C83EF2" w:rsidRPr="00C83EF2" w:rsidRDefault="00C83EF2" w:rsidP="00C83EF2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Усмеравати више интеракцију међу ученицима и на релацији ученик-наставник,</w:t>
      </w:r>
    </w:p>
    <w:p w:rsidR="00C83EF2" w:rsidRPr="00C83EF2" w:rsidRDefault="00C83EF2" w:rsidP="00C83EF2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Чешће повратне информације о раду ученика,</w:t>
      </w:r>
    </w:p>
    <w:p w:rsidR="00C83EF2" w:rsidRPr="00C83EF2" w:rsidRDefault="00C83EF2" w:rsidP="00C83EF2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Наставити рад на што активнијем укључивању ученика у наставни процес.</w:t>
      </w: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i/>
          <w:sz w:val="28"/>
          <w:szCs w:val="28"/>
          <w:lang w:val="sr-Cyrl-CS"/>
        </w:rPr>
        <w:t>Праћење напредовања ученика</w:t>
      </w: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У упитнику који је био намењен наставницима, 8 тврдњи је било намењено сегменту-праћење и оцењивање ученика.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Резултати говоре следеће:</w:t>
      </w:r>
    </w:p>
    <w:p w:rsidR="00C83EF2" w:rsidRPr="00C83EF2" w:rsidRDefault="00C83EF2" w:rsidP="00C83EF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 xml:space="preserve">Оцењујем у складу са Правилником о оцењивању ученика у основној школи“,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93,75%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наставника који су попуњавали упитник се слажу са тим, 3 наставника или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6,25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% се делимично слаже,</w:t>
      </w:r>
    </w:p>
    <w:p w:rsidR="00C83EF2" w:rsidRPr="00C83EF2" w:rsidRDefault="00C83EF2" w:rsidP="00C83EF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Исти проценат наставника износи слагање са тврдњом 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„Упознат/а сам са циљевима и сврхом формативног оцењивања“,</w:t>
      </w:r>
    </w:p>
    <w:p w:rsidR="00C83EF2" w:rsidRPr="00C83EF2" w:rsidRDefault="00C83EF2" w:rsidP="00C83EF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Наставници у пракси користе педагошке свеске и бележе податке о учењу и напредовању ученика. Сваки наставник је у складу са својим предметом и начином рада, развио одређене методе праћења напредовања ученика. Управо 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Редовно бележим податке о напредовању ученика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“ ,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91,68%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наставника се слаже са тврдњом, док 8,33% истиче да се делимично слаже са тим,</w:t>
      </w:r>
    </w:p>
    <w:p w:rsidR="00C83EF2" w:rsidRPr="00C83EF2" w:rsidRDefault="00C83EF2" w:rsidP="00C83EF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Када је у питању обавештавање ученика и давање повратне информације о раду и напредовању,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93,75%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наставника износи слагање са датим чињеницама, такође највећи проценат наставника износи и да родитеље редовно обавештава о раду, учењу и напредовању ученика (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89,58%),</w:t>
      </w:r>
    </w:p>
    <w:p w:rsidR="00C83EF2" w:rsidRPr="00C83EF2" w:rsidRDefault="00C83EF2" w:rsidP="00C83EF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89,58%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наставника  је на тврдњу „</w:t>
      </w:r>
      <w:r w:rsidRPr="00C83EF2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Подстичем и учим ученике како да сами процене свој рад и напредак“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изнело слагање са њом, а </w:t>
      </w: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77,08%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наставника је изнело да пита ученике за мишљење приликом оцењивања, док се 1 наставник са тим не слаже, а 10 наставника се делимично слажу са датом тврдњом,</w:t>
      </w:r>
    </w:p>
    <w:p w:rsidR="00C83EF2" w:rsidRPr="00C83EF2" w:rsidRDefault="00C83EF2" w:rsidP="00C83EF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lastRenderedPageBreak/>
        <w:t>79,17%</w:t>
      </w: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наставника износи став да су развили потребне методе и технике за праћење напредовања ученика, 20,83% се делимично слаже са тим. </w:t>
      </w:r>
    </w:p>
    <w:p w:rsidR="00C83EF2" w:rsidRPr="00C83EF2" w:rsidRDefault="00C83EF2" w:rsidP="00C83EF2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За процену показатеља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Праћење напредовања ученика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, као доказ су коришћени и дневници васпитно-образовног рада (праћење стања у њима током школске године), педагошке свеске наставника, план и распоред писмених и контролних провера знања.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На основу прегледане документације закључујемо:</w:t>
      </w:r>
    </w:p>
    <w:p w:rsidR="00C83EF2" w:rsidRPr="00C83EF2" w:rsidRDefault="00C83EF2" w:rsidP="00C83EF2">
      <w:pPr>
        <w:numPr>
          <w:ilvl w:val="0"/>
          <w:numId w:val="18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Ученици су редовно било обавештени о динамици проверавања и оцењивања. Планом и распоредом писмених и контролних провера знања на огласним таблама ученика и на сајту школе, поштовао се Правилник о оцењивању ученика у основној школи и редовност обавештавања родитеља и ученика. </w:t>
      </w:r>
    </w:p>
    <w:p w:rsidR="00C83EF2" w:rsidRPr="00C83EF2" w:rsidRDefault="00C83EF2" w:rsidP="00C83EF2">
      <w:pPr>
        <w:numPr>
          <w:ilvl w:val="0"/>
          <w:numId w:val="18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Наставници су развили свој начин, систем и правила оцењивања и ученици су упознати са тим. </w:t>
      </w:r>
    </w:p>
    <w:p w:rsidR="00C83EF2" w:rsidRPr="00C83EF2" w:rsidRDefault="00C83EF2" w:rsidP="00C83EF2">
      <w:pPr>
        <w:numPr>
          <w:ilvl w:val="0"/>
          <w:numId w:val="18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Од метода и техника оцењивања највише су присутни: вредновање домаћег задатка, активности на часу, усмене и писмене провере знања, продукт рада ученика. </w:t>
      </w:r>
    </w:p>
    <w:p w:rsidR="00C83EF2" w:rsidRPr="00C83EF2" w:rsidRDefault="00C83EF2" w:rsidP="00C83EF2">
      <w:pPr>
        <w:numPr>
          <w:ilvl w:val="0"/>
          <w:numId w:val="18"/>
        </w:numPr>
        <w:spacing w:after="200" w:line="276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Оцена се саопштава јавно сваком ученику. На стручним већима за области предмета, разматрани су критеријуми оцењивања који су усклађени међу колегама истих и сродних предмета.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На основу свега наведеног сматрамо да је показатељ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Праћење напредовања ученика</w:t>
      </w:r>
      <w:r w:rsidRPr="00C83EF2">
        <w:rPr>
          <w:rFonts w:ascii="Times New Roman" w:eastAsia="Arial" w:hAnsi="Times New Roman" w:cs="Times New Roman"/>
          <w:i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у већој мери остварен те додељујемо оцену нивоа остварености – </w:t>
      </w:r>
      <w:r w:rsidR="003D5E26">
        <w:rPr>
          <w:rFonts w:ascii="Times New Roman" w:eastAsia="Arial" w:hAnsi="Times New Roman" w:cs="Times New Roman"/>
          <w:sz w:val="28"/>
          <w:szCs w:val="28"/>
          <w:lang w:val="sr-Cyrl-CS"/>
        </w:rPr>
        <w:t>3</w:t>
      </w:r>
      <w:r w:rsidRPr="00C83EF2">
        <w:rPr>
          <w:rFonts w:ascii="Times New Roman" w:eastAsia="Arial" w:hAnsi="Times New Roman" w:cs="Times New Roman"/>
          <w:sz w:val="28"/>
          <w:szCs w:val="28"/>
          <w:lang w:val="sr-Cyrl-CS"/>
        </w:rPr>
        <w:t>.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Оцењивање постигнућа ученика се обавља редовно и у континуитету, као резултат систематског праћења ученика. Оцењивање се обавља сагласно прописаном Правилнику о оцењивању ученика и  утврђеним националним стандардима. О критеријуму оцењивања наставници се договарају на нивоу стручног и одељенског већа. Наставници примењују формативно и сумативно оцењивање и увиђају везу квалитета сопственог рада и оцена својих ученика. 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У школи се поштује договорени начин информисања о постигнућима ученика са којим су упознати сви родитељи и ученици. Информисање је редовно, јасно и лако разумљиво. Ученици (и родитељи) од наставника добијају смернице за даље напредовање.</w:t>
      </w:r>
    </w:p>
    <w:p w:rsidR="00C83EF2" w:rsidRPr="00C83EF2" w:rsidRDefault="003D5E26" w:rsidP="003D5E26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Иако </w:t>
      </w:r>
      <w:r w:rsidR="00C83EF2"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овом показатељу додељујемо највишу оцену, сматрамо да увек има простора за </w:t>
      </w:r>
      <w:r w:rsidR="00C83EF2"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унапређење</w:t>
      </w:r>
      <w:r w:rsidR="00C83EF2"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па </w:t>
      </w:r>
      <w:r w:rsidR="00C83EF2"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 xml:space="preserve">предлажемо: </w:t>
      </w:r>
    </w:p>
    <w:p w:rsidR="00C83EF2" w:rsidRPr="00C83EF2" w:rsidRDefault="00C83EF2" w:rsidP="00C83EF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</w:p>
    <w:p w:rsidR="00C83EF2" w:rsidRPr="00C83EF2" w:rsidRDefault="00C83EF2" w:rsidP="00C83EF2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lastRenderedPageBreak/>
        <w:t>Укључивање ученика у процес оцењивања кроз пружање могућности да изнесу своје мишљење и процене сопствени рад и напредак,</w:t>
      </w:r>
    </w:p>
    <w:p w:rsidR="00C83EF2" w:rsidRPr="00C83EF2" w:rsidRDefault="00C83EF2" w:rsidP="00C83EF2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Развијање инструмената за праћење и самоевалуацију напретка сваког ученика, </w:t>
      </w:r>
    </w:p>
    <w:p w:rsidR="00C83EF2" w:rsidRPr="00C83EF2" w:rsidRDefault="00C83EF2" w:rsidP="00C83EF2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Потребно је ученике правовремено и поступно обучавати да реално и објективно процењују своје знање и труд показан на часовима,</w:t>
      </w:r>
    </w:p>
    <w:p w:rsidR="00C83EF2" w:rsidRPr="00C83EF2" w:rsidRDefault="00C83EF2" w:rsidP="00C83EF2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На крају класификационих периода радити евалуацију са ученицима о раду на часовима, постигнућима, испитивању предлога ученика за побољшање квалитета рада на часу (усмено или путем анкета, упитника...),</w:t>
      </w:r>
    </w:p>
    <w:p w:rsidR="00C83EF2" w:rsidRPr="00C83EF2" w:rsidRDefault="00C83EF2" w:rsidP="00C83EF2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 xml:space="preserve">Потпунија и чешћа повратна информација ученицима о раду и напретку (у форми „где сам успешан/на, где могу да будем још бољи/ља, шта ми је потребно за напредак, како то да остварим). </w:t>
      </w:r>
    </w:p>
    <w:p w:rsidR="00C83EF2" w:rsidRPr="00C83EF2" w:rsidRDefault="00C83EF2" w:rsidP="00C83EF2">
      <w:p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Упитник за наставнике је садржао и два питања отвореног типа. Испитаници нису показали претерану спремност да поделе своје мишљење са носиоцима анкете, јер у највећем броју случајева нису дали одговоре на питања отвореног типа (35 испитаника, осносно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53,84%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није дало одговор:</w:t>
      </w:r>
    </w:p>
    <w:p w:rsidR="00C83EF2" w:rsidRPr="00C83EF2" w:rsidRDefault="00C83EF2" w:rsidP="00C83EF2">
      <w:pPr>
        <w:spacing w:after="200" w:line="276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На питање „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Шта вам недостаје у наставном раду?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“- 11 испитаника или 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17%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је одговарало да им у раду недостаје следеће: </w:t>
      </w:r>
    </w:p>
    <w:p w:rsidR="00C83EF2" w:rsidRPr="00C83EF2" w:rsidRDefault="00C83EF2" w:rsidP="00C83EF2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исправан рачунар, монитор, кабинет, штампач, папир за копирање, као и савременија наставна средства. </w:t>
      </w:r>
    </w:p>
    <w:p w:rsidR="00C83EF2" w:rsidRPr="00C83EF2" w:rsidRDefault="00C83EF2" w:rsidP="00C83EF2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Са друге стране, сматрано је и да недостаје више разумевања од Министарства просвете, да су одељења прекобројна те да се наставници не могу довољно посветити свим ученицима. </w:t>
      </w:r>
    </w:p>
    <w:p w:rsidR="00C83EF2" w:rsidRPr="00C83EF2" w:rsidRDefault="00C83EF2" w:rsidP="00C83EF2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Истакнуто је и да недостаје више времена за вежбање појединих наставних садржаја али и боља дисциплина. </w:t>
      </w:r>
    </w:p>
    <w:p w:rsidR="00C83EF2" w:rsidRPr="00C83EF2" w:rsidRDefault="00C83EF2" w:rsidP="00C83EF2">
      <w:pPr>
        <w:spacing w:after="200" w:line="276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На питање „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Да ли постоји одређена област, подручје рада (ако постоји наведите која), где бисте волели да добијете више знања и информација са циљем унапређења вашег рада?“-</w:t>
      </w: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 xml:space="preserve">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>наставници су истакли следеће области: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Рад са ученицима који показују непожељне облике понашања,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Начини решавања конфликтних ситуација и инцидената на часовима,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Рад са децом са тешкоћама у развоју,</w:t>
      </w:r>
    </w:p>
    <w:p w:rsidR="00C83EF2" w:rsidRPr="00C83EF2" w:rsidRDefault="00C83EF2" w:rsidP="00C83EF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Рад одељењских старешина са одељењем (наглашена потреба).</w:t>
      </w: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sr-Cyrl-CS"/>
        </w:rPr>
      </w:pPr>
    </w:p>
    <w:p w:rsidR="003D5E26" w:rsidRDefault="003D5E26" w:rsidP="00C83EF2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sr-Cyrl-CS"/>
        </w:rPr>
      </w:pPr>
    </w:p>
    <w:p w:rsidR="00C83EF2" w:rsidRPr="00C83EF2" w:rsidRDefault="00C83EF2" w:rsidP="00C83EF2">
      <w:pPr>
        <w:spacing w:after="20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lastRenderedPageBreak/>
        <w:t>Рад стручних већа за области предмета</w:t>
      </w:r>
    </w:p>
    <w:p w:rsidR="00C83EF2" w:rsidRPr="00C83EF2" w:rsidRDefault="00C83EF2" w:rsidP="00C83EF2">
      <w:pPr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>Анализом планова и записника стручних већа за области предмета, наставници редовно одржавају своје састанке и поштују динамику и план рада током радне године. По потреби се одржавају и додатни састанци. Теме које се обрађују на састанцима су у вези за унапређивањем наставе и бројним могућностима за пружање подршке ученицима и унапређивање рада и том сегменту. Анализом документације, наставници су имали следећу тематику на својим састанцима: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Наставна средства-утврђивање потреба, стања и набавка,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Пружање помоћи ученицима који имају тешкоће у развоју,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Организација и реализација угледних часова,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Усклађивање критеријума оцењивања,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Процена остварености образовних стандарда,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Учешће на конкурсима и такмичењима,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Укључивање ученика у ванаставне активности,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Равномерно распоређивање обавеза ученицима, динамика и начин оцењивања,</w:t>
      </w:r>
    </w:p>
    <w:p w:rsidR="00C83EF2" w:rsidRPr="00C83EF2" w:rsidRDefault="00C83EF2" w:rsidP="00C83EF2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Calibri" w:hAnsi="Times New Roman" w:cs="Times New Roman"/>
          <w:sz w:val="24"/>
          <w:szCs w:val="24"/>
          <w:lang w:val="sr-Cyrl-CS"/>
        </w:rPr>
        <w:t>Анализа неуспеха ученика и предлагање мера за побољшање, итд...</w:t>
      </w:r>
    </w:p>
    <w:p w:rsidR="00C83EF2" w:rsidRPr="00C83EF2" w:rsidRDefault="00C83EF2" w:rsidP="00C83EF2">
      <w:pPr>
        <w:spacing w:after="200" w:line="276" w:lineRule="auto"/>
        <w:ind w:firstLine="720"/>
        <w:rPr>
          <w:rFonts w:ascii="Times New Roman" w:eastAsia="Arial" w:hAnsi="Times New Roman" w:cs="Times New Roman"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b/>
          <w:sz w:val="24"/>
          <w:szCs w:val="24"/>
          <w:lang w:val="sr-Cyrl-CS"/>
        </w:rPr>
        <w:t>Закључак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: Рад стручних већа за области предмета је на задовољавајућем нивоу, али пошто увек има места за унапређивање квалитета рада, дајемо следеће </w:t>
      </w:r>
      <w:r w:rsidRPr="00C83EF2">
        <w:rPr>
          <w:rFonts w:ascii="Times New Roman" w:eastAsia="Arial" w:hAnsi="Times New Roman" w:cs="Times New Roman"/>
          <w:b/>
          <w:i/>
          <w:sz w:val="24"/>
          <w:szCs w:val="24"/>
          <w:lang w:val="sr-Cyrl-CS"/>
        </w:rPr>
        <w:t>п</w:t>
      </w:r>
      <w:r w:rsidRPr="00C83EF2">
        <w:rPr>
          <w:rFonts w:ascii="Times New Roman" w:eastAsia="Arial" w:hAnsi="Times New Roman" w:cs="Times New Roman"/>
          <w:b/>
          <w:i/>
          <w:noProof/>
          <w:sz w:val="24"/>
          <w:szCs w:val="24"/>
          <w:lang w:val="sr-Cyrl-CS"/>
        </w:rPr>
        <w:t xml:space="preserve">редлоге </w:t>
      </w:r>
      <w:r w:rsidRPr="00C83EF2">
        <w:rPr>
          <w:rFonts w:ascii="Times New Roman" w:eastAsia="Arial" w:hAnsi="Times New Roman" w:cs="Times New Roman"/>
          <w:sz w:val="24"/>
          <w:szCs w:val="24"/>
          <w:lang w:val="sr-Cyrl-CS"/>
        </w:rPr>
        <w:t xml:space="preserve"> :</w:t>
      </w:r>
    </w:p>
    <w:p w:rsidR="00C83EF2" w:rsidRPr="00C83EF2" w:rsidRDefault="00C83EF2" w:rsidP="00C83EF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Размена добрих примера праксе и припрема за час међу колегама у стручном већу,</w:t>
      </w:r>
    </w:p>
    <w:p w:rsidR="00C83EF2" w:rsidRPr="00C83EF2" w:rsidRDefault="00C83EF2" w:rsidP="00C83EF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Планирање, организација и заједничка реализација угледних часова,</w:t>
      </w:r>
    </w:p>
    <w:p w:rsidR="00C83EF2" w:rsidRPr="00C83EF2" w:rsidRDefault="00C83EF2" w:rsidP="00C83EF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C83EF2"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  <w:t>Повезивање са колегама из других стручних већа у циљу планирања и реализације тематског приступа у настави - у току једног класификационог периода организовати  барем једну заједничку тему у одређеном трајању.</w:t>
      </w:r>
    </w:p>
    <w:p w:rsidR="00C83EF2" w:rsidRPr="00C83EF2" w:rsidRDefault="00C83EF2" w:rsidP="00C83EF2">
      <w:pPr>
        <w:spacing w:after="200" w:line="276" w:lineRule="auto"/>
        <w:ind w:left="1440"/>
        <w:rPr>
          <w:rFonts w:ascii="Arial" w:eastAsia="Arial" w:hAnsi="Arial" w:cs="Times New Roman"/>
          <w:b/>
          <w:bCs/>
          <w:sz w:val="32"/>
          <w:szCs w:val="32"/>
          <w:lang w:val="sr-Cyrl-BA"/>
        </w:rPr>
      </w:pPr>
    </w:p>
    <w:p w:rsidR="00C83EF2" w:rsidRPr="00C83EF2" w:rsidRDefault="00C83EF2" w:rsidP="00C83EF2">
      <w:pPr>
        <w:spacing w:after="200" w:line="276" w:lineRule="auto"/>
        <w:ind w:left="1440"/>
        <w:rPr>
          <w:rFonts w:ascii="Arial" w:eastAsia="Arial" w:hAnsi="Arial" w:cs="Times New Roman"/>
          <w:b/>
          <w:bCs/>
          <w:sz w:val="32"/>
          <w:szCs w:val="32"/>
          <w:lang w:val="sr-Cyrl-BA"/>
        </w:rPr>
      </w:pPr>
    </w:p>
    <w:p w:rsidR="00C83EF2" w:rsidRDefault="00C83EF2" w:rsidP="00C83EF2">
      <w:pPr>
        <w:spacing w:after="200" w:line="276" w:lineRule="auto"/>
        <w:rPr>
          <w:rFonts w:ascii="Arial" w:eastAsia="Arial" w:hAnsi="Arial" w:cs="Times New Roman"/>
          <w:b/>
          <w:bCs/>
          <w:lang w:val="sr-Cyrl-BA"/>
        </w:rPr>
      </w:pPr>
    </w:p>
    <w:p w:rsidR="003D5E26" w:rsidRDefault="003D5E26" w:rsidP="00C83EF2">
      <w:pPr>
        <w:spacing w:after="200" w:line="276" w:lineRule="auto"/>
        <w:rPr>
          <w:rFonts w:ascii="Arial" w:eastAsia="Arial" w:hAnsi="Arial" w:cs="Times New Roman"/>
          <w:b/>
          <w:bCs/>
          <w:lang w:val="sr-Cyrl-BA"/>
        </w:rPr>
      </w:pPr>
    </w:p>
    <w:p w:rsidR="003D5E26" w:rsidRDefault="003D5E26" w:rsidP="00C83EF2">
      <w:pPr>
        <w:spacing w:after="200" w:line="276" w:lineRule="auto"/>
        <w:rPr>
          <w:rFonts w:ascii="Arial" w:eastAsia="Arial" w:hAnsi="Arial" w:cs="Times New Roman"/>
          <w:b/>
          <w:bCs/>
          <w:lang w:val="sr-Cyrl-BA"/>
        </w:rPr>
      </w:pPr>
    </w:p>
    <w:p w:rsidR="003D5E26" w:rsidRDefault="003D5E26" w:rsidP="00C83EF2">
      <w:pPr>
        <w:spacing w:after="200" w:line="276" w:lineRule="auto"/>
        <w:rPr>
          <w:rFonts w:ascii="Arial" w:eastAsia="Arial" w:hAnsi="Arial" w:cs="Times New Roman"/>
          <w:b/>
          <w:bCs/>
          <w:lang w:val="sr-Cyrl-BA"/>
        </w:rPr>
      </w:pPr>
    </w:p>
    <w:p w:rsidR="003D5E26" w:rsidRDefault="003D5E26" w:rsidP="00C83EF2">
      <w:pPr>
        <w:spacing w:after="200" w:line="276" w:lineRule="auto"/>
        <w:rPr>
          <w:rFonts w:ascii="Arial" w:eastAsia="Arial" w:hAnsi="Arial" w:cs="Times New Roman"/>
          <w:b/>
          <w:bCs/>
          <w:lang w:val="sr-Cyrl-BA"/>
        </w:rPr>
      </w:pPr>
    </w:p>
    <w:p w:rsidR="003D5E26" w:rsidRPr="00C83EF2" w:rsidRDefault="003D5E26" w:rsidP="00C83EF2">
      <w:pPr>
        <w:spacing w:after="200" w:line="276" w:lineRule="auto"/>
        <w:rPr>
          <w:rFonts w:ascii="Arial" w:eastAsia="Arial" w:hAnsi="Arial" w:cs="Times New Roman"/>
          <w:b/>
          <w:bCs/>
          <w:lang w:val="sr-Cyrl-BA"/>
        </w:rPr>
      </w:pPr>
    </w:p>
    <w:p w:rsidR="00C83EF2" w:rsidRPr="00C83EF2" w:rsidRDefault="00C83EF2" w:rsidP="00C83EF2">
      <w:pPr>
        <w:spacing w:after="200" w:line="276" w:lineRule="auto"/>
        <w:ind w:firstLine="720"/>
        <w:rPr>
          <w:rFonts w:ascii="Times New Roman" w:eastAsia="Arial" w:hAnsi="Times New Roman" w:cs="Times New Roman"/>
          <w:b/>
          <w:sz w:val="28"/>
          <w:szCs w:val="28"/>
          <w:lang w:val="sr-Cyrl-RS"/>
        </w:rPr>
      </w:pPr>
      <w:bookmarkStart w:id="9" w:name="_GoBack"/>
      <w:r w:rsidRPr="00C83EF2">
        <w:rPr>
          <w:rFonts w:ascii="Times New Roman" w:eastAsia="Arial" w:hAnsi="Times New Roman" w:cs="Times New Roman"/>
          <w:b/>
          <w:sz w:val="28"/>
          <w:szCs w:val="28"/>
          <w:lang w:val="sr-Cyrl-RS"/>
        </w:rPr>
        <w:lastRenderedPageBreak/>
        <w:t>ЗАКЉУЧАК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RS"/>
        </w:rPr>
        <w:tab/>
      </w:r>
    </w:p>
    <w:bookmarkEnd w:id="9"/>
    <w:p w:rsidR="00C83EF2" w:rsidRPr="003D5E26" w:rsidRDefault="00C83EF2" w:rsidP="003D5E26">
      <w:pPr>
        <w:shd w:val="clear" w:color="auto" w:fill="FFFFFF"/>
        <w:spacing w:after="200" w:line="276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 xml:space="preserve">На основу свега 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RS"/>
        </w:rPr>
        <w:t xml:space="preserve">наведеног, 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>расположивих доказа, резултата истраживања, закључује се следећ</w:t>
      </w:r>
      <w:r w:rsidRPr="00C83EF2">
        <w:rPr>
          <w:rFonts w:ascii="Times New Roman" w:eastAsia="Arial" w:hAnsi="Times New Roman" w:cs="Times New Roman"/>
          <w:b/>
          <w:sz w:val="28"/>
          <w:szCs w:val="28"/>
        </w:rPr>
        <w:t xml:space="preserve">е: </w:t>
      </w:r>
      <w:r w:rsidRPr="00C83EF2">
        <w:rPr>
          <w:rFonts w:ascii="Times New Roman" w:eastAsia="Arial" w:hAnsi="Times New Roman" w:cs="Times New Roman"/>
          <w:sz w:val="28"/>
          <w:szCs w:val="28"/>
          <w:lang w:val="sr-Cyrl-CS"/>
        </w:rPr>
        <w:t>    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6"/>
        <w:gridCol w:w="4654"/>
      </w:tblGrid>
      <w:tr w:rsidR="00C83EF2" w:rsidRPr="00C83EF2" w:rsidTr="00C83EF2">
        <w:trPr>
          <w:trHeight w:val="170"/>
        </w:trPr>
        <w:tc>
          <w:tcPr>
            <w:tcW w:w="4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DFEC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8"/>
                <w:szCs w:val="28"/>
                <w:lang w:val="sr-Cyrl-CS"/>
              </w:rPr>
              <w:t>Кључне снаге</w:t>
            </w:r>
          </w:p>
        </w:tc>
        <w:tc>
          <w:tcPr>
            <w:tcW w:w="4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DFEC"/>
          </w:tcPr>
          <w:p w:rsidR="00C83EF2" w:rsidRPr="00C83EF2" w:rsidRDefault="00C83EF2" w:rsidP="00C83EF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8"/>
                <w:szCs w:val="28"/>
                <w:lang w:val="sr-Cyrl-CS"/>
              </w:rPr>
              <w:t>Кључне слабости</w:t>
            </w:r>
          </w:p>
        </w:tc>
      </w:tr>
      <w:tr w:rsidR="00C83EF2" w:rsidRPr="00C83EF2" w:rsidTr="00C83EF2">
        <w:trPr>
          <w:trHeight w:val="170"/>
        </w:trPr>
        <w:tc>
          <w:tcPr>
            <w:tcW w:w="4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Професионална стручност наставника,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Опремљеност дидактичким и техничких средствима,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Наставници отворени за сарадњу и промене,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Оријентисаност на унапређивање квалитета рада,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Размена знања и идеја међу наставницима,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Отвореност ка променама у систему образовања и васпитања,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Редовно праћење и међусобно обавештавање о свим променама и новинама у васпитно-образовном раду,</w:t>
            </w:r>
          </w:p>
          <w:p w:rsidR="00C83EF2" w:rsidRPr="00C83EF2" w:rsidRDefault="00C83EF2" w:rsidP="003D5E2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Слобода у схватањима и понашању ученика,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Часови се богате адекватним наставним средствима (комбинација традиционалних и модерних наставних средстава),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Спремност наставника да припремају додатне материјале за ученике,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Добра проходност ученика на даље школовање,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Бројни успеси на такмичењима и награде за ученике и наставнике,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Учионица на отвореном-адекватна употреба школског ванучионичког простора,</w:t>
            </w:r>
          </w:p>
          <w:p w:rsidR="00C83EF2" w:rsidRPr="00C83EF2" w:rsidRDefault="00C83EF2" w:rsidP="00C83EF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Сарадња наставника и школе са другим школама и другим институцијама у локалној средини и ван ње.</w:t>
            </w:r>
          </w:p>
          <w:p w:rsidR="00C83EF2" w:rsidRPr="00C83EF2" w:rsidRDefault="00C83EF2" w:rsidP="00C83EF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</w:p>
          <w:p w:rsidR="00C83EF2" w:rsidRPr="00C83EF2" w:rsidRDefault="00C83EF2" w:rsidP="00C83EF2">
            <w:pPr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b/>
                <w:sz w:val="28"/>
                <w:szCs w:val="28"/>
                <w:lang w:val="sr-Cyrl-CS"/>
              </w:rPr>
              <w:t>-</w:t>
            </w:r>
            <w:r w:rsidRPr="00C83EF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val="sr-Cyrl-CS"/>
              </w:rPr>
              <w:t>недовољно заступљена активна настава,</w:t>
            </w:r>
          </w:p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-недовољно заступљено планирање у складу са специфичностима одељења, деце и њихових могућности, потреба и способности,</w:t>
            </w:r>
          </w:p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-недовољно заступљен континуитет у оцењивању,</w:t>
            </w:r>
          </w:p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-недостатак стручног усавршавања на теме које су везане за савремени начин рада и примену савремених метода и техника рада,</w:t>
            </w:r>
          </w:p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 недовољно заступљена индивидуализација и диференцијација  у настави,</w:t>
            </w:r>
          </w:p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 w:rsidRPr="00C83EF2"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 прилагођавање садржаја и захтева ученицима-недовољно заступљено,</w:t>
            </w:r>
          </w:p>
          <w:p w:rsidR="00C83EF2" w:rsidRDefault="003D5E26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-тематско планирање у настави,</w:t>
            </w:r>
          </w:p>
          <w:p w:rsidR="003D5E26" w:rsidRPr="00C83EF2" w:rsidRDefault="003D5E26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  <w:t>- велики број деце у одељењима, неравномерна рсподела времена и посвећености сваком ученику.</w:t>
            </w:r>
          </w:p>
          <w:p w:rsidR="00C83EF2" w:rsidRPr="00C83EF2" w:rsidRDefault="00C83EF2" w:rsidP="00C83EF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C83EF2" w:rsidRPr="00C83EF2" w:rsidRDefault="00C83EF2" w:rsidP="00C83EF2">
      <w:pPr>
        <w:spacing w:after="200" w:line="276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C83EF2" w:rsidRPr="00C83EF2" w:rsidRDefault="00C83EF2" w:rsidP="00C83EF2">
      <w:pPr>
        <w:shd w:val="clear" w:color="auto" w:fill="FFFFFF"/>
        <w:spacing w:after="200" w:line="276" w:lineRule="auto"/>
        <w:ind w:firstLine="720"/>
        <w:jc w:val="both"/>
        <w:rPr>
          <w:rFonts w:ascii="Times New Roman" w:eastAsia="Arial" w:hAnsi="Times New Roman" w:cs="Times New Roman"/>
          <w:b/>
          <w:noProof/>
          <w:sz w:val="28"/>
          <w:szCs w:val="28"/>
          <w:lang w:val="sr-Cyrl-CS"/>
        </w:rPr>
      </w:pPr>
      <w:r w:rsidRPr="00C83EF2">
        <w:rPr>
          <w:rFonts w:ascii="Times New Roman" w:eastAsia="Arial" w:hAnsi="Times New Roman" w:cs="Times New Roman"/>
          <w:b/>
          <w:sz w:val="28"/>
          <w:szCs w:val="28"/>
        </w:rPr>
        <w:t>Д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>оносимо следећу оцену:</w:t>
      </w:r>
      <w:r w:rsidRPr="00C83EF2">
        <w:rPr>
          <w:rFonts w:ascii="Times New Roman" w:eastAsia="Arial" w:hAnsi="Times New Roman" w:cs="Times New Roman"/>
          <w:b/>
          <w:sz w:val="28"/>
          <w:szCs w:val="28"/>
        </w:rPr>
        <w:t xml:space="preserve">    </w:t>
      </w:r>
      <w:r w:rsidRPr="00C83EF2">
        <w:rPr>
          <w:rFonts w:ascii="Times New Roman" w:eastAsia="Arial" w:hAnsi="Times New Roman" w:cs="Times New Roman"/>
          <w:b/>
          <w:sz w:val="28"/>
          <w:szCs w:val="28"/>
          <w:lang w:val="sr-Cyrl-CS"/>
        </w:rPr>
        <w:t xml:space="preserve">Опис нивоа остварености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 xml:space="preserve">-  </w:t>
      </w:r>
      <w:r w:rsidRPr="00C83EF2">
        <w:rPr>
          <w:rFonts w:ascii="Times New Roman" w:eastAsia="Arial" w:hAnsi="Times New Roman" w:cs="Times New Roman"/>
          <w:b/>
          <w:noProof/>
          <w:sz w:val="28"/>
          <w:szCs w:val="28"/>
          <w:lang w:val="sr-Cyrl-CS"/>
        </w:rPr>
        <w:t>ниво 3</w:t>
      </w:r>
    </w:p>
    <w:p w:rsidR="003D5E26" w:rsidRDefault="00C83EF2" w:rsidP="00C83EF2">
      <w:pPr>
        <w:shd w:val="clear" w:color="auto" w:fill="FFFFFF"/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Област квалитета „Настава и учење“се налази на нивоу </w:t>
      </w:r>
      <w:r w:rsidRPr="00C83EF2">
        <w:rPr>
          <w:rFonts w:ascii="Times New Roman" w:eastAsia="Arial" w:hAnsi="Times New Roman" w:cs="Times New Roman"/>
          <w:b/>
          <w:noProof/>
          <w:sz w:val="32"/>
          <w:szCs w:val="32"/>
          <w:lang w:val="sr-Cyrl-CS"/>
        </w:rPr>
        <w:t>3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у нашој школи, са више својих јаких страна и предности, него недостатака. Потребно је даље радити и унапређивати квалитет области у складу са свим стандардима и индикаторима. </w:t>
      </w:r>
    </w:p>
    <w:p w:rsidR="00C83EF2" w:rsidRPr="00C83EF2" w:rsidRDefault="00C83EF2" w:rsidP="003D5E26">
      <w:pPr>
        <w:shd w:val="clear" w:color="auto" w:fill="FFFFFF"/>
        <w:spacing w:after="200" w:line="276" w:lineRule="auto"/>
        <w:ind w:firstLine="720"/>
        <w:jc w:val="both"/>
        <w:rPr>
          <w:rFonts w:ascii="Times New Roman" w:eastAsia="Arial" w:hAnsi="Times New Roman" w:cs="Times New Roman"/>
          <w:noProof/>
          <w:sz w:val="24"/>
          <w:szCs w:val="24"/>
          <w:lang w:val="sr-Cyrl-CS"/>
        </w:rPr>
      </w:pP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Ниво 3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представља једно реално стање и сагледавање области „Настава и учење“. Значајна и веома важна ствар су показатељи који говоре у прилог томе да </w:t>
      </w:r>
      <w:r w:rsidRPr="00C83EF2">
        <w:rPr>
          <w:rFonts w:ascii="Times New Roman" w:eastAsia="Arial" w:hAnsi="Times New Roman" w:cs="Times New Roman"/>
          <w:b/>
          <w:noProof/>
          <w:sz w:val="24"/>
          <w:szCs w:val="24"/>
          <w:lang w:val="sr-Cyrl-CS"/>
        </w:rPr>
        <w:t>Настава и учење</w:t>
      </w:r>
      <w:r w:rsidRPr="00C83EF2">
        <w:rPr>
          <w:rFonts w:ascii="Times New Roman" w:eastAsia="Arial" w:hAnsi="Times New Roman" w:cs="Times New Roman"/>
          <w:noProof/>
          <w:sz w:val="24"/>
          <w:szCs w:val="24"/>
          <w:lang w:val="sr-Cyrl-CS"/>
        </w:rPr>
        <w:t xml:space="preserve"> као област има доста квалитета и да се редовно унапређује у складу са променама и потребама ученика, њихових могућности, интересовања и способности. </w:t>
      </w:r>
    </w:p>
    <w:p w:rsidR="00D779D4" w:rsidRPr="00D779D4" w:rsidRDefault="00D779D4" w:rsidP="00D779D4">
      <w:pPr>
        <w:rPr>
          <w:lang w:val="sr-Cyrl-RS"/>
        </w:rPr>
      </w:pPr>
    </w:p>
    <w:sectPr w:rsidR="00D779D4" w:rsidRPr="00D7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r Times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AA9"/>
    <w:multiLevelType w:val="hybridMultilevel"/>
    <w:tmpl w:val="E62CAA1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21334C2"/>
    <w:multiLevelType w:val="hybridMultilevel"/>
    <w:tmpl w:val="70C23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E50"/>
    <w:multiLevelType w:val="multilevel"/>
    <w:tmpl w:val="601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B23C6"/>
    <w:multiLevelType w:val="hybridMultilevel"/>
    <w:tmpl w:val="CBCE29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FE1C23"/>
    <w:multiLevelType w:val="hybridMultilevel"/>
    <w:tmpl w:val="24E6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C70FF"/>
    <w:multiLevelType w:val="hybridMultilevel"/>
    <w:tmpl w:val="755CD6B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405EB7"/>
    <w:multiLevelType w:val="hybridMultilevel"/>
    <w:tmpl w:val="980A38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D567CA"/>
    <w:multiLevelType w:val="multilevel"/>
    <w:tmpl w:val="071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359CB"/>
    <w:multiLevelType w:val="hybridMultilevel"/>
    <w:tmpl w:val="2E20D2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BD0D5B"/>
    <w:multiLevelType w:val="hybridMultilevel"/>
    <w:tmpl w:val="69045020"/>
    <w:lvl w:ilvl="0" w:tplc="67F46BA0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235B1"/>
    <w:multiLevelType w:val="hybridMultilevel"/>
    <w:tmpl w:val="F77625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71AB6"/>
    <w:multiLevelType w:val="hybridMultilevel"/>
    <w:tmpl w:val="D1A2D3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23098"/>
    <w:multiLevelType w:val="hybridMultilevel"/>
    <w:tmpl w:val="CC268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9103CB"/>
    <w:multiLevelType w:val="hybridMultilevel"/>
    <w:tmpl w:val="4A2AA22C"/>
    <w:lvl w:ilvl="0" w:tplc="4ED6BF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DE110F"/>
    <w:multiLevelType w:val="hybridMultilevel"/>
    <w:tmpl w:val="576C2C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D91C1E"/>
    <w:multiLevelType w:val="hybridMultilevel"/>
    <w:tmpl w:val="C804C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0FAB"/>
    <w:multiLevelType w:val="hybridMultilevel"/>
    <w:tmpl w:val="9CE6C2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A5187C"/>
    <w:multiLevelType w:val="hybridMultilevel"/>
    <w:tmpl w:val="63BC84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A3B9C"/>
    <w:multiLevelType w:val="hybridMultilevel"/>
    <w:tmpl w:val="0E40FB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1B214B"/>
    <w:multiLevelType w:val="hybridMultilevel"/>
    <w:tmpl w:val="7212B424"/>
    <w:lvl w:ilvl="0" w:tplc="FD9CF4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4713C"/>
    <w:multiLevelType w:val="hybridMultilevel"/>
    <w:tmpl w:val="FA66A352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150DF4"/>
    <w:multiLevelType w:val="hybridMultilevel"/>
    <w:tmpl w:val="D304D8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3761E1"/>
    <w:multiLevelType w:val="hybridMultilevel"/>
    <w:tmpl w:val="E9C4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71570"/>
    <w:multiLevelType w:val="hybridMultilevel"/>
    <w:tmpl w:val="2020B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826D3A"/>
    <w:multiLevelType w:val="hybridMultilevel"/>
    <w:tmpl w:val="F0523C72"/>
    <w:lvl w:ilvl="0" w:tplc="B8BA6A1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5"/>
  </w:num>
  <w:num w:numId="4">
    <w:abstractNumId w:val="15"/>
  </w:num>
  <w:num w:numId="5">
    <w:abstractNumId w:val="11"/>
  </w:num>
  <w:num w:numId="6">
    <w:abstractNumId w:val="18"/>
  </w:num>
  <w:num w:numId="7">
    <w:abstractNumId w:val="23"/>
  </w:num>
  <w:num w:numId="8">
    <w:abstractNumId w:val="20"/>
  </w:num>
  <w:num w:numId="9">
    <w:abstractNumId w:val="10"/>
  </w:num>
  <w:num w:numId="10">
    <w:abstractNumId w:val="12"/>
  </w:num>
  <w:num w:numId="11">
    <w:abstractNumId w:val="14"/>
  </w:num>
  <w:num w:numId="12">
    <w:abstractNumId w:val="3"/>
  </w:num>
  <w:num w:numId="13">
    <w:abstractNumId w:val="6"/>
  </w:num>
  <w:num w:numId="14">
    <w:abstractNumId w:val="8"/>
  </w:num>
  <w:num w:numId="15">
    <w:abstractNumId w:val="16"/>
  </w:num>
  <w:num w:numId="16">
    <w:abstractNumId w:val="13"/>
  </w:num>
  <w:num w:numId="17">
    <w:abstractNumId w:val="21"/>
  </w:num>
  <w:num w:numId="18">
    <w:abstractNumId w:val="24"/>
  </w:num>
  <w:num w:numId="19">
    <w:abstractNumId w:val="9"/>
  </w:num>
  <w:num w:numId="20">
    <w:abstractNumId w:val="19"/>
  </w:num>
  <w:num w:numId="21">
    <w:abstractNumId w:val="7"/>
  </w:num>
  <w:num w:numId="22">
    <w:abstractNumId w:val="2"/>
  </w:num>
  <w:num w:numId="23">
    <w:abstractNumId w:val="0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C0"/>
    <w:rsid w:val="00280C03"/>
    <w:rsid w:val="003D5E26"/>
    <w:rsid w:val="00434254"/>
    <w:rsid w:val="0082560F"/>
    <w:rsid w:val="009D35BF"/>
    <w:rsid w:val="00A46772"/>
    <w:rsid w:val="00C83EF2"/>
    <w:rsid w:val="00D779D4"/>
    <w:rsid w:val="00E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CEBA"/>
  <w15:chartTrackingRefBased/>
  <w15:docId w15:val="{2F6F9F5D-29DC-401F-A657-8266DF8D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56C0"/>
    <w:pPr>
      <w:ind w:left="720"/>
      <w:contextualSpacing/>
    </w:pPr>
  </w:style>
  <w:style w:type="numbering" w:customStyle="1" w:styleId="NoList1">
    <w:name w:val="No List1"/>
    <w:next w:val="NoList"/>
    <w:semiHidden/>
    <w:rsid w:val="00C83EF2"/>
  </w:style>
  <w:style w:type="paragraph" w:styleId="Footer">
    <w:name w:val="footer"/>
    <w:basedOn w:val="Normal"/>
    <w:link w:val="FooterChar"/>
    <w:rsid w:val="00C83EF2"/>
    <w:pPr>
      <w:tabs>
        <w:tab w:val="center" w:pos="4320"/>
        <w:tab w:val="right" w:pos="8640"/>
      </w:tabs>
      <w:spacing w:after="200" w:line="276" w:lineRule="auto"/>
    </w:pPr>
    <w:rPr>
      <w:rFonts w:ascii="Arial" w:eastAsia="Arial" w:hAnsi="Arial" w:cs="Times New Roman"/>
      <w:lang w:val="sr-Cyrl-CS"/>
    </w:rPr>
  </w:style>
  <w:style w:type="character" w:customStyle="1" w:styleId="FooterChar">
    <w:name w:val="Footer Char"/>
    <w:basedOn w:val="DefaultParagraphFont"/>
    <w:link w:val="Footer"/>
    <w:rsid w:val="00C83EF2"/>
    <w:rPr>
      <w:rFonts w:ascii="Arial" w:eastAsia="Arial" w:hAnsi="Arial" w:cs="Times New Roman"/>
      <w:lang w:val="sr-Cyrl-CS"/>
    </w:rPr>
  </w:style>
  <w:style w:type="character" w:styleId="PageNumber">
    <w:name w:val="page number"/>
    <w:basedOn w:val="DefaultParagraphFont"/>
    <w:rsid w:val="00C83EF2"/>
  </w:style>
  <w:style w:type="paragraph" w:styleId="Header">
    <w:name w:val="header"/>
    <w:basedOn w:val="Normal"/>
    <w:link w:val="HeaderChar"/>
    <w:rsid w:val="00C83EF2"/>
    <w:pPr>
      <w:tabs>
        <w:tab w:val="center" w:pos="4320"/>
        <w:tab w:val="right" w:pos="8640"/>
      </w:tabs>
      <w:spacing w:after="200" w:line="276" w:lineRule="auto"/>
    </w:pPr>
    <w:rPr>
      <w:rFonts w:ascii="Arial" w:eastAsia="Arial" w:hAnsi="Arial" w:cs="Times New Roman"/>
      <w:lang w:val="sr-Cyrl-CS"/>
    </w:rPr>
  </w:style>
  <w:style w:type="character" w:customStyle="1" w:styleId="HeaderChar">
    <w:name w:val="Header Char"/>
    <w:basedOn w:val="DefaultParagraphFont"/>
    <w:link w:val="Header"/>
    <w:rsid w:val="00C83EF2"/>
    <w:rPr>
      <w:rFonts w:ascii="Arial" w:eastAsia="Arial" w:hAnsi="Arial" w:cs="Times New Roman"/>
      <w:lang w:val="sr-Cyrl-CS"/>
    </w:rPr>
  </w:style>
  <w:style w:type="character" w:styleId="Strong">
    <w:name w:val="Strong"/>
    <w:qFormat/>
    <w:rsid w:val="00C83EF2"/>
    <w:rPr>
      <w:b/>
      <w:bCs/>
    </w:rPr>
  </w:style>
  <w:style w:type="table" w:styleId="TableGrid">
    <w:name w:val="Table Grid"/>
    <w:basedOn w:val="TableNormal"/>
    <w:rsid w:val="00C83EF2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C83EF2"/>
    <w:rPr>
      <w:i/>
      <w:iCs/>
    </w:rPr>
  </w:style>
  <w:style w:type="paragraph" w:customStyle="1" w:styleId="Default">
    <w:name w:val="Default"/>
    <w:rsid w:val="00C83E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Char">
    <w:name w:val="Body Text 2 Char"/>
    <w:link w:val="BodyText2"/>
    <w:semiHidden/>
    <w:locked/>
    <w:rsid w:val="00C83EF2"/>
    <w:rPr>
      <w:b/>
      <w:bCs/>
      <w:szCs w:val="24"/>
    </w:rPr>
  </w:style>
  <w:style w:type="paragraph" w:styleId="BodyText2">
    <w:name w:val="Body Text 2"/>
    <w:basedOn w:val="Normal"/>
    <w:link w:val="BodyText2Char"/>
    <w:semiHidden/>
    <w:rsid w:val="00C83EF2"/>
    <w:pPr>
      <w:tabs>
        <w:tab w:val="left" w:pos="1470"/>
      </w:tabs>
      <w:spacing w:after="0" w:line="240" w:lineRule="auto"/>
    </w:pPr>
    <w:rPr>
      <w:b/>
      <w:bCs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C83EF2"/>
  </w:style>
  <w:style w:type="character" w:customStyle="1" w:styleId="BodyTextIndent3Char">
    <w:name w:val="Body Text Indent 3 Char"/>
    <w:link w:val="BodyTextIndent3"/>
    <w:semiHidden/>
    <w:locked/>
    <w:rsid w:val="00C83EF2"/>
    <w:rPr>
      <w:rFonts w:ascii="Cir Times" w:hAnsi="Cir Times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C83EF2"/>
    <w:pPr>
      <w:spacing w:after="0" w:line="240" w:lineRule="auto"/>
      <w:ind w:firstLine="399"/>
      <w:jc w:val="both"/>
    </w:pPr>
    <w:rPr>
      <w:rFonts w:ascii="Cir Times" w:hAnsi="Cir Times"/>
      <w:sz w:val="24"/>
      <w:szCs w:val="24"/>
    </w:rPr>
  </w:style>
  <w:style w:type="character" w:customStyle="1" w:styleId="BodyTextIndent3Char1">
    <w:name w:val="Body Text Indent 3 Char1"/>
    <w:basedOn w:val="DefaultParagraphFont"/>
    <w:uiPriority w:val="99"/>
    <w:semiHidden/>
    <w:rsid w:val="00C83EF2"/>
    <w:rPr>
      <w:sz w:val="16"/>
      <w:szCs w:val="16"/>
    </w:rPr>
  </w:style>
  <w:style w:type="paragraph" w:styleId="NormalWeb">
    <w:name w:val="Normal (Web)"/>
    <w:basedOn w:val="Normal"/>
    <w:rsid w:val="00C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C83E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10">
    <w:name w:val="Pa10"/>
    <w:basedOn w:val="Normal"/>
    <w:next w:val="Normal"/>
    <w:rsid w:val="00C83EF2"/>
    <w:pPr>
      <w:autoSpaceDE w:val="0"/>
      <w:autoSpaceDN w:val="0"/>
      <w:adjustRightInd w:val="0"/>
      <w:spacing w:after="0" w:line="201" w:lineRule="atLeast"/>
    </w:pPr>
    <w:rPr>
      <w:rFonts w:ascii="Arial" w:eastAsia="Calibri" w:hAnsi="Arial" w:cs="Arial"/>
      <w:sz w:val="24"/>
      <w:szCs w:val="24"/>
    </w:rPr>
  </w:style>
  <w:style w:type="paragraph" w:customStyle="1" w:styleId="Pasussalistom">
    <w:name w:val="Pasus sa listom"/>
    <w:basedOn w:val="Normal"/>
    <w:qFormat/>
    <w:rsid w:val="00C83EF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semiHidden/>
    <w:unhideWhenUsed/>
    <w:rsid w:val="00C83EF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83EF2"/>
  </w:style>
  <w:style w:type="paragraph" w:customStyle="1" w:styleId="Normal1">
    <w:name w:val="Normal1"/>
    <w:rsid w:val="00C83EF2"/>
    <w:pPr>
      <w:spacing w:after="200" w:line="276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5F97-29B9-4AF4-8DC7-B7A89D25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6801</Words>
  <Characters>38768</Characters>
  <Application>Microsoft Office Word</Application>
  <DocSecurity>0</DocSecurity>
  <Lines>323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POMOCNIK DIREKTORA</dc:creator>
  <cp:keywords/>
  <dc:description/>
  <cp:lastModifiedBy>PC</cp:lastModifiedBy>
  <cp:revision>2</cp:revision>
  <dcterms:created xsi:type="dcterms:W3CDTF">2025-09-03T12:24:00Z</dcterms:created>
  <dcterms:modified xsi:type="dcterms:W3CDTF">2025-09-03T12:24:00Z</dcterms:modified>
</cp:coreProperties>
</file>